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8B54" w14:textId="77777777" w:rsidR="007364ED" w:rsidRPr="00205495" w:rsidRDefault="00302D8F" w:rsidP="007C7020">
      <w:pPr>
        <w:spacing w:after="0" w:line="240" w:lineRule="auto"/>
        <w:ind w:left="720" w:hanging="720"/>
        <w:jc w:val="both"/>
        <w:rPr>
          <w:rFonts w:ascii="Arial" w:hAnsi="Arial" w:cs="Arial"/>
          <w:b/>
          <w:lang w:val="fr-LU"/>
        </w:rPr>
      </w:pPr>
      <w:r w:rsidRPr="00205495">
        <w:rPr>
          <w:rFonts w:ascii="Arial" w:hAnsi="Arial" w:cs="Arial"/>
          <w:b/>
          <w:lang w:val="fr-LU"/>
        </w:rPr>
        <w:t>ENSEIGNEMENT MUSICAL</w:t>
      </w:r>
      <w:r w:rsidR="007C7020" w:rsidRPr="00205495">
        <w:rPr>
          <w:rFonts w:ascii="Arial" w:hAnsi="Arial" w:cs="Arial"/>
          <w:b/>
          <w:lang w:val="fr-LU"/>
        </w:rPr>
        <w:t xml:space="preserve"> DE LA COMMUNE DE </w:t>
      </w:r>
      <w:r w:rsidR="001F6B3E" w:rsidRPr="00205495">
        <w:rPr>
          <w:rFonts w:ascii="Arial" w:hAnsi="Arial" w:cs="Arial"/>
          <w:b/>
          <w:lang w:val="fr-LU"/>
        </w:rPr>
        <w:t>__________</w:t>
      </w:r>
      <w:r w:rsidR="007C7020" w:rsidRPr="00205495">
        <w:rPr>
          <w:rFonts w:ascii="Arial" w:hAnsi="Arial" w:cs="Arial"/>
          <w:b/>
          <w:lang w:val="fr-LU"/>
        </w:rPr>
        <w:t xml:space="preserve"> : </w:t>
      </w:r>
    </w:p>
    <w:p w14:paraId="4F7E7C6C" w14:textId="69227557" w:rsidR="007C7020" w:rsidRPr="00205495" w:rsidRDefault="007364ED" w:rsidP="007C7020">
      <w:pPr>
        <w:spacing w:after="0" w:line="240" w:lineRule="auto"/>
        <w:ind w:left="720" w:hanging="720"/>
        <w:jc w:val="both"/>
        <w:rPr>
          <w:rFonts w:ascii="Arial" w:hAnsi="Arial" w:cs="Arial"/>
          <w:b/>
          <w:lang w:val="fr-LU"/>
        </w:rPr>
      </w:pPr>
      <w:r w:rsidRPr="00205495">
        <w:rPr>
          <w:rFonts w:ascii="Arial" w:hAnsi="Arial" w:cs="Arial"/>
          <w:b/>
          <w:lang w:val="fr-LU"/>
        </w:rPr>
        <w:t>Fixation</w:t>
      </w:r>
      <w:r w:rsidR="007C7020" w:rsidRPr="00205495">
        <w:rPr>
          <w:rFonts w:ascii="Arial" w:hAnsi="Arial" w:cs="Arial"/>
          <w:b/>
          <w:lang w:val="fr-LU"/>
        </w:rPr>
        <w:t xml:space="preserve"> </w:t>
      </w:r>
      <w:r w:rsidR="00B92CDE" w:rsidRPr="00205495">
        <w:rPr>
          <w:rFonts w:ascii="Arial" w:hAnsi="Arial" w:cs="Arial"/>
          <w:b/>
          <w:lang w:val="fr-LU"/>
        </w:rPr>
        <w:t xml:space="preserve">des </w:t>
      </w:r>
      <w:r w:rsidR="00604251" w:rsidRPr="00205495">
        <w:rPr>
          <w:rFonts w:ascii="Arial" w:hAnsi="Arial" w:cs="Arial"/>
          <w:b/>
          <w:lang w:val="fr-LU"/>
        </w:rPr>
        <w:t xml:space="preserve">droits </w:t>
      </w:r>
      <w:r w:rsidR="00B92CDE" w:rsidRPr="00205495">
        <w:rPr>
          <w:rFonts w:ascii="Arial" w:hAnsi="Arial" w:cs="Arial"/>
          <w:b/>
          <w:lang w:val="fr-LU"/>
        </w:rPr>
        <w:t xml:space="preserve">d’inscription </w:t>
      </w:r>
      <w:r w:rsidR="00604251" w:rsidRPr="00205495">
        <w:rPr>
          <w:rFonts w:ascii="Arial" w:hAnsi="Arial" w:cs="Arial"/>
          <w:b/>
          <w:lang w:val="fr-LU"/>
        </w:rPr>
        <w:t>en matière d’enseignement musical</w:t>
      </w:r>
    </w:p>
    <w:p w14:paraId="427826E8" w14:textId="7E15ADBE" w:rsidR="007C7020" w:rsidRPr="00205495" w:rsidRDefault="008B19A8" w:rsidP="007C7020">
      <w:pPr>
        <w:tabs>
          <w:tab w:val="left" w:pos="-1440"/>
        </w:tabs>
        <w:spacing w:after="0" w:line="240" w:lineRule="auto"/>
        <w:jc w:val="both"/>
        <w:rPr>
          <w:rFonts w:ascii="Arial" w:eastAsia="Times New Roman" w:hAnsi="Arial" w:cs="Arial"/>
          <w:bCs/>
          <w:lang w:val="fr-LU" w:eastAsia="fr-FR"/>
        </w:rPr>
      </w:pPr>
      <w:r w:rsidRPr="00205495">
        <w:rPr>
          <w:rFonts w:ascii="Arial" w:eastAsia="Times New Roman" w:hAnsi="Arial" w:cs="Arial"/>
          <w:bCs/>
          <w:lang w:val="fr-LU" w:eastAsia="fr-FR"/>
        </w:rPr>
        <w:t> </w:t>
      </w:r>
    </w:p>
    <w:p w14:paraId="65A1BF69" w14:textId="77777777" w:rsidR="00205495" w:rsidRDefault="00205495" w:rsidP="007C7020">
      <w:pPr>
        <w:tabs>
          <w:tab w:val="left" w:pos="-1440"/>
        </w:tabs>
        <w:spacing w:after="0" w:line="240" w:lineRule="auto"/>
        <w:jc w:val="both"/>
        <w:rPr>
          <w:rFonts w:ascii="Arial" w:eastAsia="Times New Roman" w:hAnsi="Arial" w:cs="Arial"/>
          <w:bCs/>
          <w:lang w:val="fr-FR" w:eastAsia="fr-FR"/>
        </w:rPr>
      </w:pPr>
    </w:p>
    <w:p w14:paraId="16796CCC" w14:textId="4EAD339C" w:rsidR="007C7020" w:rsidRPr="00205495" w:rsidRDefault="007C7020" w:rsidP="007C7020">
      <w:pPr>
        <w:tabs>
          <w:tab w:val="left" w:pos="-1440"/>
        </w:tabs>
        <w:spacing w:after="0" w:line="240" w:lineRule="auto"/>
        <w:jc w:val="both"/>
        <w:rPr>
          <w:rFonts w:ascii="Arial" w:eastAsia="Times New Roman" w:hAnsi="Arial" w:cs="Arial"/>
          <w:bCs/>
          <w:lang w:val="fr-FR" w:eastAsia="fr-FR"/>
        </w:rPr>
      </w:pPr>
      <w:r w:rsidRPr="00205495">
        <w:rPr>
          <w:rFonts w:ascii="Arial" w:eastAsia="Times New Roman" w:hAnsi="Arial" w:cs="Arial"/>
          <w:bCs/>
          <w:lang w:val="fr-FR" w:eastAsia="fr-FR"/>
        </w:rPr>
        <w:t>Le conseil communal,</w:t>
      </w:r>
    </w:p>
    <w:p w14:paraId="4B4F91C5" w14:textId="77777777" w:rsidR="007C7020" w:rsidRPr="00205495" w:rsidRDefault="007C7020" w:rsidP="007C7020">
      <w:pPr>
        <w:tabs>
          <w:tab w:val="left" w:pos="-1440"/>
        </w:tabs>
        <w:spacing w:after="0" w:line="240" w:lineRule="auto"/>
        <w:jc w:val="both"/>
        <w:rPr>
          <w:rFonts w:ascii="Arial" w:eastAsia="Times New Roman" w:hAnsi="Arial" w:cs="Arial"/>
          <w:bCs/>
          <w:lang w:val="fr-FR" w:eastAsia="fr-FR"/>
        </w:rPr>
      </w:pPr>
    </w:p>
    <w:p w14:paraId="46980D3B" w14:textId="09114529" w:rsidR="007C7020" w:rsidRPr="00205495" w:rsidRDefault="007C7020" w:rsidP="007C7020">
      <w:pPr>
        <w:tabs>
          <w:tab w:val="left" w:pos="-1440"/>
        </w:tabs>
        <w:spacing w:after="0" w:line="240" w:lineRule="auto"/>
        <w:jc w:val="both"/>
        <w:rPr>
          <w:rFonts w:ascii="Arial" w:eastAsia="Times New Roman" w:hAnsi="Arial" w:cs="Arial"/>
          <w:bCs/>
          <w:lang w:val="fr-FR" w:eastAsia="fr-FR"/>
        </w:rPr>
      </w:pPr>
      <w:r w:rsidRPr="00205495">
        <w:rPr>
          <w:rFonts w:ascii="Arial" w:eastAsia="Times New Roman" w:hAnsi="Arial" w:cs="Arial"/>
          <w:bCs/>
          <w:lang w:val="fr-FR" w:eastAsia="fr-FR"/>
        </w:rPr>
        <w:t xml:space="preserve">Revu sa délibération du </w:t>
      </w:r>
      <w:r w:rsidR="00784CBA" w:rsidRPr="00205495">
        <w:rPr>
          <w:rFonts w:ascii="Arial" w:eastAsia="Times New Roman" w:hAnsi="Arial" w:cs="Arial"/>
          <w:bCs/>
          <w:lang w:val="fr-FR" w:eastAsia="fr-FR"/>
        </w:rPr>
        <w:t>______</w:t>
      </w:r>
      <w:r w:rsidR="00B92CDE" w:rsidRPr="00205495">
        <w:rPr>
          <w:rFonts w:ascii="Arial" w:eastAsia="Times New Roman" w:hAnsi="Arial" w:cs="Arial"/>
          <w:bCs/>
          <w:lang w:val="fr-FR" w:eastAsia="fr-FR"/>
        </w:rPr>
        <w:t xml:space="preserve"> </w:t>
      </w:r>
      <w:r w:rsidRPr="00205495">
        <w:rPr>
          <w:rFonts w:ascii="Arial" w:eastAsia="Times New Roman" w:hAnsi="Arial" w:cs="Arial"/>
          <w:bCs/>
          <w:lang w:val="fr-FR" w:eastAsia="fr-FR"/>
        </w:rPr>
        <w:t xml:space="preserve">portant fixation des </w:t>
      </w:r>
      <w:r w:rsidR="00B92CDE" w:rsidRPr="00205495">
        <w:rPr>
          <w:rFonts w:ascii="Arial" w:eastAsia="Times New Roman" w:hAnsi="Arial" w:cs="Arial"/>
          <w:bCs/>
          <w:lang w:val="fr-FR" w:eastAsia="fr-FR"/>
        </w:rPr>
        <w:t xml:space="preserve">frais </w:t>
      </w:r>
      <w:r w:rsidRPr="00205495">
        <w:rPr>
          <w:rFonts w:ascii="Arial" w:eastAsia="Times New Roman" w:hAnsi="Arial" w:cs="Arial"/>
          <w:bCs/>
          <w:lang w:val="fr-FR" w:eastAsia="fr-FR"/>
        </w:rPr>
        <w:t xml:space="preserve">d’inscription des cours de musique de la </w:t>
      </w:r>
      <w:r w:rsidR="00B92CDE" w:rsidRPr="00205495">
        <w:rPr>
          <w:rFonts w:ascii="Arial" w:eastAsia="Times New Roman" w:hAnsi="Arial" w:cs="Arial"/>
          <w:bCs/>
          <w:lang w:val="fr-FR" w:eastAsia="fr-FR"/>
        </w:rPr>
        <w:t>c</w:t>
      </w:r>
      <w:r w:rsidRPr="00205495">
        <w:rPr>
          <w:rFonts w:ascii="Arial" w:eastAsia="Times New Roman" w:hAnsi="Arial" w:cs="Arial"/>
          <w:bCs/>
          <w:lang w:val="fr-FR" w:eastAsia="fr-FR"/>
        </w:rPr>
        <w:t xml:space="preserve">ommune de </w:t>
      </w:r>
      <w:r w:rsidR="00784CBA" w:rsidRPr="00205495">
        <w:rPr>
          <w:rFonts w:ascii="Arial" w:eastAsia="Times New Roman" w:hAnsi="Arial" w:cs="Arial"/>
          <w:bCs/>
          <w:lang w:val="fr-FR" w:eastAsia="fr-FR"/>
        </w:rPr>
        <w:t>______</w:t>
      </w:r>
      <w:r w:rsidRPr="00205495">
        <w:rPr>
          <w:rFonts w:ascii="Arial" w:eastAsia="Times New Roman" w:hAnsi="Arial" w:cs="Arial"/>
          <w:bCs/>
          <w:lang w:val="fr-FR" w:eastAsia="fr-FR"/>
        </w:rPr>
        <w:t>,</w:t>
      </w:r>
    </w:p>
    <w:p w14:paraId="52406208" w14:textId="73B2B320" w:rsidR="007C7020" w:rsidRPr="00205495" w:rsidRDefault="007C7020" w:rsidP="007C7020">
      <w:pPr>
        <w:tabs>
          <w:tab w:val="left" w:pos="-1440"/>
        </w:tabs>
        <w:spacing w:after="0" w:line="240" w:lineRule="auto"/>
        <w:jc w:val="both"/>
        <w:rPr>
          <w:rFonts w:ascii="Arial" w:eastAsia="Times New Roman" w:hAnsi="Arial" w:cs="Arial"/>
          <w:bCs/>
          <w:lang w:val="fr-FR" w:eastAsia="fr-FR"/>
        </w:rPr>
      </w:pPr>
    </w:p>
    <w:p w14:paraId="660D0E6A" w14:textId="2B828D7F" w:rsidR="00604251" w:rsidRPr="00205495" w:rsidRDefault="00604251" w:rsidP="00604251">
      <w:pPr>
        <w:tabs>
          <w:tab w:val="right" w:pos="8280"/>
        </w:tabs>
        <w:spacing w:after="0" w:line="240" w:lineRule="auto"/>
        <w:jc w:val="both"/>
        <w:rPr>
          <w:rFonts w:ascii="Arial" w:hAnsi="Arial" w:cs="Arial"/>
          <w:lang w:val="fr-FR"/>
        </w:rPr>
      </w:pPr>
      <w:r w:rsidRPr="00205495">
        <w:rPr>
          <w:rFonts w:ascii="Arial" w:hAnsi="Arial" w:cs="Arial"/>
          <w:lang w:val="fr-FR"/>
        </w:rPr>
        <w:t>Vu les articles 99 et 107 de la Constitution,</w:t>
      </w:r>
    </w:p>
    <w:p w14:paraId="1DEEEA8D" w14:textId="77777777" w:rsidR="00604251" w:rsidRPr="00205495" w:rsidRDefault="00604251" w:rsidP="00604251">
      <w:pPr>
        <w:tabs>
          <w:tab w:val="right" w:pos="8280"/>
        </w:tabs>
        <w:spacing w:after="0" w:line="240" w:lineRule="auto"/>
        <w:jc w:val="both"/>
        <w:rPr>
          <w:rFonts w:ascii="Arial" w:hAnsi="Arial" w:cs="Arial"/>
          <w:lang w:val="fr-FR"/>
        </w:rPr>
      </w:pPr>
    </w:p>
    <w:p w14:paraId="71A8E83B" w14:textId="77777777" w:rsidR="00604251" w:rsidRPr="00205495" w:rsidRDefault="00604251" w:rsidP="00604251">
      <w:pPr>
        <w:tabs>
          <w:tab w:val="right" w:pos="8280"/>
        </w:tabs>
        <w:spacing w:after="0" w:line="240" w:lineRule="auto"/>
        <w:jc w:val="both"/>
        <w:rPr>
          <w:rFonts w:ascii="Arial" w:hAnsi="Arial" w:cs="Arial"/>
          <w:lang w:val="fr-FR"/>
        </w:rPr>
      </w:pPr>
      <w:r w:rsidRPr="00205495">
        <w:rPr>
          <w:rFonts w:ascii="Arial" w:hAnsi="Arial" w:cs="Arial"/>
          <w:lang w:val="fr-FR"/>
        </w:rPr>
        <w:t>Vu les dispositions de la loi communale modifiée du 13 décembre 1988,</w:t>
      </w:r>
    </w:p>
    <w:p w14:paraId="298ECAF6" w14:textId="77777777" w:rsidR="00604251" w:rsidRPr="00205495" w:rsidRDefault="00604251" w:rsidP="007C7020">
      <w:pPr>
        <w:tabs>
          <w:tab w:val="left" w:pos="-1440"/>
        </w:tabs>
        <w:spacing w:after="0" w:line="240" w:lineRule="auto"/>
        <w:jc w:val="both"/>
        <w:rPr>
          <w:rFonts w:ascii="Arial" w:eastAsia="Times New Roman" w:hAnsi="Arial" w:cs="Arial"/>
          <w:bCs/>
          <w:lang w:val="fr-FR" w:eastAsia="fr-FR"/>
        </w:rPr>
      </w:pPr>
    </w:p>
    <w:p w14:paraId="395D88AA" w14:textId="7CBAD19B" w:rsidR="007C7020" w:rsidRPr="00205495" w:rsidRDefault="00784CBA" w:rsidP="007C7020">
      <w:pPr>
        <w:tabs>
          <w:tab w:val="right" w:pos="8280"/>
        </w:tabs>
        <w:spacing w:after="0" w:line="240" w:lineRule="auto"/>
        <w:jc w:val="both"/>
        <w:rPr>
          <w:rFonts w:ascii="Arial" w:hAnsi="Arial" w:cs="Arial"/>
          <w:lang w:val="fr-FR"/>
        </w:rPr>
      </w:pPr>
      <w:r w:rsidRPr="00205495">
        <w:rPr>
          <w:rFonts w:ascii="Arial" w:eastAsia="Times New Roman" w:hAnsi="Arial" w:cs="Arial"/>
          <w:bCs/>
          <w:lang w:val="fr-FR" w:eastAsia="fr-FR"/>
        </w:rPr>
        <w:t xml:space="preserve">Vu la loi du </w:t>
      </w:r>
      <w:r w:rsidR="00131374" w:rsidRPr="00131374">
        <w:rPr>
          <w:rFonts w:ascii="Arial" w:eastAsia="Times New Roman" w:hAnsi="Arial" w:cs="Arial"/>
          <w:bCs/>
          <w:lang w:val="fr-FR" w:eastAsia="fr-FR"/>
        </w:rPr>
        <w:t xml:space="preserve">27 mai 2022 </w:t>
      </w:r>
      <w:r w:rsidRPr="00205495">
        <w:rPr>
          <w:rFonts w:ascii="Arial" w:eastAsia="Times New Roman" w:hAnsi="Arial" w:cs="Arial"/>
          <w:bCs/>
          <w:lang w:val="fr-FR" w:eastAsia="fr-FR"/>
        </w:rPr>
        <w:t>portant</w:t>
      </w:r>
      <w:r w:rsidR="00205495" w:rsidRPr="00205495">
        <w:rPr>
          <w:rFonts w:ascii="Arial" w:eastAsia="Times New Roman" w:hAnsi="Arial" w:cs="Arial"/>
          <w:bCs/>
          <w:lang w:val="fr-FR" w:eastAsia="fr-FR"/>
        </w:rPr>
        <w:t xml:space="preserve"> organisation de l’enseignement musical dans le secteur communal</w:t>
      </w:r>
      <w:r w:rsidRPr="00205495">
        <w:rPr>
          <w:rFonts w:ascii="Arial" w:eastAsia="Times New Roman" w:hAnsi="Arial" w:cs="Arial"/>
          <w:bCs/>
          <w:lang w:val="fr-FR" w:eastAsia="fr-FR"/>
        </w:rPr>
        <w:t>,</w:t>
      </w:r>
      <w:r w:rsidR="00854336" w:rsidRPr="00205495">
        <w:rPr>
          <w:rFonts w:ascii="Arial" w:eastAsia="Times New Roman" w:hAnsi="Arial" w:cs="Arial"/>
          <w:bCs/>
          <w:lang w:val="fr-FR" w:eastAsia="fr-FR"/>
        </w:rPr>
        <w:t xml:space="preserve"> et plus</w:t>
      </w:r>
      <w:r w:rsidR="00D8259B" w:rsidRPr="00205495">
        <w:rPr>
          <w:rFonts w:ascii="Arial" w:eastAsia="Times New Roman" w:hAnsi="Arial" w:cs="Arial"/>
          <w:bCs/>
          <w:lang w:val="fr-FR" w:eastAsia="fr-FR"/>
        </w:rPr>
        <w:t xml:space="preserve"> </w:t>
      </w:r>
      <w:r w:rsidR="00A534E3" w:rsidRPr="00205495">
        <w:rPr>
          <w:rFonts w:ascii="Arial" w:eastAsia="Times New Roman" w:hAnsi="Arial" w:cs="Arial"/>
          <w:bCs/>
          <w:lang w:val="fr-FR" w:eastAsia="fr-FR"/>
        </w:rPr>
        <w:t xml:space="preserve">précisément </w:t>
      </w:r>
      <w:r w:rsidR="00854336" w:rsidRPr="00205495">
        <w:rPr>
          <w:rFonts w:ascii="Arial" w:eastAsia="Times New Roman" w:hAnsi="Arial" w:cs="Arial"/>
          <w:bCs/>
          <w:lang w:val="fr-FR" w:eastAsia="fr-FR"/>
        </w:rPr>
        <w:t>ses articles 16, 17 et 18 qui fixent les modalités de la participation financière de l’Etat</w:t>
      </w:r>
      <w:r w:rsidR="005B30F1" w:rsidRPr="00205495">
        <w:rPr>
          <w:rFonts w:ascii="Arial" w:eastAsia="Times New Roman" w:hAnsi="Arial" w:cs="Arial"/>
          <w:bCs/>
          <w:lang w:val="fr-FR" w:eastAsia="fr-FR"/>
        </w:rPr>
        <w:t>, dont notamment la participation financière supplémentaire prévue dans le cadre de la gratuité des cours pour l’élève et le plafonnement du minerval (taxe d’inscription) des cours dans les branches et niveaux qui ne sont pas concernés par la gratuité</w:t>
      </w:r>
      <w:r w:rsidRPr="00205495">
        <w:rPr>
          <w:rFonts w:ascii="Arial" w:eastAsia="Times New Roman" w:hAnsi="Arial" w:cs="Arial"/>
          <w:bCs/>
          <w:lang w:val="fr-FR" w:eastAsia="fr-FR"/>
        </w:rPr>
        <w:t>,</w:t>
      </w:r>
    </w:p>
    <w:p w14:paraId="5450B141" w14:textId="53137176" w:rsidR="007C7020" w:rsidRPr="00205495" w:rsidRDefault="007C7020" w:rsidP="007C7020">
      <w:pPr>
        <w:tabs>
          <w:tab w:val="right" w:pos="8280"/>
        </w:tabs>
        <w:spacing w:after="0" w:line="240" w:lineRule="auto"/>
        <w:jc w:val="both"/>
        <w:rPr>
          <w:rFonts w:ascii="Arial" w:hAnsi="Arial" w:cs="Arial"/>
          <w:lang w:val="fr-FR"/>
        </w:rPr>
      </w:pPr>
    </w:p>
    <w:p w14:paraId="2BF4A765" w14:textId="515C52DE" w:rsidR="00BC0278" w:rsidRPr="00205495" w:rsidRDefault="00BC0278" w:rsidP="007C7020">
      <w:pPr>
        <w:tabs>
          <w:tab w:val="right" w:pos="8280"/>
        </w:tabs>
        <w:spacing w:after="0" w:line="240" w:lineRule="auto"/>
        <w:jc w:val="both"/>
        <w:rPr>
          <w:rFonts w:ascii="Arial" w:hAnsi="Arial" w:cs="Arial"/>
          <w:lang w:val="fr-FR"/>
        </w:rPr>
      </w:pPr>
      <w:r w:rsidRPr="00205495">
        <w:rPr>
          <w:rFonts w:ascii="Arial" w:hAnsi="Arial" w:cs="Arial"/>
          <w:lang w:val="fr-FR"/>
        </w:rPr>
        <w:t>Entendu les explications et les propositions du collège des bourgmestre et échevins ;</w:t>
      </w:r>
    </w:p>
    <w:p w14:paraId="09BBEC90" w14:textId="1F62F7A0" w:rsidR="007C7020" w:rsidRPr="00205495" w:rsidRDefault="007C7020" w:rsidP="00D8259B">
      <w:pPr>
        <w:spacing w:after="0" w:line="240" w:lineRule="auto"/>
        <w:ind w:left="1425"/>
        <w:rPr>
          <w:rFonts w:ascii="Arial" w:hAnsi="Arial" w:cs="Arial"/>
          <w:bCs/>
          <w:lang w:val="fr-FR"/>
        </w:rPr>
      </w:pPr>
    </w:p>
    <w:p w14:paraId="47C38CC7" w14:textId="77777777" w:rsidR="007C7020" w:rsidRPr="00205495" w:rsidRDefault="007C7020" w:rsidP="007C7020">
      <w:pPr>
        <w:tabs>
          <w:tab w:val="right" w:pos="8280"/>
        </w:tabs>
        <w:spacing w:after="0" w:line="240" w:lineRule="auto"/>
        <w:jc w:val="both"/>
        <w:rPr>
          <w:rFonts w:ascii="Arial" w:hAnsi="Arial" w:cs="Arial"/>
          <w:lang w:val="fr-FR"/>
        </w:rPr>
      </w:pPr>
    </w:p>
    <w:p w14:paraId="33FC7CBE" w14:textId="3B5F3626" w:rsidR="007C7020" w:rsidRPr="00205495" w:rsidRDefault="007C7020" w:rsidP="007C7020">
      <w:pPr>
        <w:tabs>
          <w:tab w:val="right" w:pos="8280"/>
        </w:tabs>
        <w:spacing w:after="0" w:line="240" w:lineRule="auto"/>
        <w:jc w:val="center"/>
        <w:rPr>
          <w:rFonts w:ascii="Arial" w:hAnsi="Arial" w:cs="Arial"/>
          <w:lang w:val="fr-FR"/>
        </w:rPr>
      </w:pPr>
      <w:proofErr w:type="gramStart"/>
      <w:r w:rsidRPr="00205495">
        <w:rPr>
          <w:rFonts w:ascii="Arial" w:hAnsi="Arial" w:cs="Arial"/>
          <w:lang w:val="fr-FR"/>
        </w:rPr>
        <w:t>décide</w:t>
      </w:r>
      <w:proofErr w:type="gramEnd"/>
      <w:r w:rsidRPr="00205495">
        <w:rPr>
          <w:rFonts w:ascii="Arial" w:hAnsi="Arial" w:cs="Arial"/>
          <w:lang w:val="fr-FR"/>
        </w:rPr>
        <w:t xml:space="preserve"> avec</w:t>
      </w:r>
      <w:r w:rsidR="00D8259B" w:rsidRPr="00205495">
        <w:rPr>
          <w:rFonts w:ascii="Arial" w:hAnsi="Arial" w:cs="Arial"/>
          <w:lang w:val="fr-FR"/>
        </w:rPr>
        <w:t xml:space="preserve"> __</w:t>
      </w:r>
      <w:r w:rsidRPr="00205495">
        <w:rPr>
          <w:rFonts w:ascii="Arial" w:hAnsi="Arial" w:cs="Arial"/>
          <w:lang w:val="fr-FR"/>
        </w:rPr>
        <w:t xml:space="preserve"> voix</w:t>
      </w:r>
      <w:r w:rsidR="00BC0278" w:rsidRPr="00205495">
        <w:rPr>
          <w:rFonts w:ascii="Arial" w:hAnsi="Arial" w:cs="Arial"/>
          <w:lang w:val="fr-FR"/>
        </w:rPr>
        <w:t>,  _</w:t>
      </w:r>
      <w:r w:rsidR="00205495" w:rsidRPr="00205495">
        <w:rPr>
          <w:rFonts w:ascii="Arial" w:hAnsi="Arial" w:cs="Arial"/>
          <w:lang w:val="fr-FR"/>
        </w:rPr>
        <w:t>_</w:t>
      </w:r>
      <w:r w:rsidR="00BC0278" w:rsidRPr="00205495">
        <w:rPr>
          <w:rFonts w:ascii="Arial" w:hAnsi="Arial" w:cs="Arial"/>
          <w:lang w:val="fr-FR"/>
        </w:rPr>
        <w:t xml:space="preserve"> voix contre et __ abstention</w:t>
      </w:r>
      <w:r w:rsidRPr="00205495">
        <w:rPr>
          <w:rFonts w:ascii="Arial" w:hAnsi="Arial" w:cs="Arial"/>
          <w:lang w:val="fr-FR"/>
        </w:rPr>
        <w:t> :</w:t>
      </w:r>
    </w:p>
    <w:p w14:paraId="784A65AE" w14:textId="77777777" w:rsidR="007C7020" w:rsidRPr="00205495" w:rsidRDefault="007C7020" w:rsidP="007C7020">
      <w:pPr>
        <w:tabs>
          <w:tab w:val="right" w:pos="8280"/>
        </w:tabs>
        <w:spacing w:after="0" w:line="240" w:lineRule="auto"/>
        <w:jc w:val="both"/>
        <w:rPr>
          <w:rFonts w:ascii="Arial" w:hAnsi="Arial" w:cs="Arial"/>
          <w:lang w:val="fr-FR"/>
        </w:rPr>
      </w:pPr>
    </w:p>
    <w:p w14:paraId="0208203E" w14:textId="46E1B9F7" w:rsidR="007C7020" w:rsidRPr="00205495" w:rsidRDefault="00D8259B" w:rsidP="00D8259B">
      <w:pPr>
        <w:pStyle w:val="ListParagraph"/>
        <w:numPr>
          <w:ilvl w:val="0"/>
          <w:numId w:val="4"/>
        </w:numPr>
        <w:spacing w:after="0" w:line="240" w:lineRule="auto"/>
        <w:jc w:val="both"/>
        <w:rPr>
          <w:rFonts w:ascii="Arial" w:hAnsi="Arial" w:cs="Arial"/>
          <w:bCs/>
          <w:lang w:val="fr-FR"/>
        </w:rPr>
      </w:pPr>
      <w:proofErr w:type="gramStart"/>
      <w:r w:rsidRPr="00205495">
        <w:rPr>
          <w:rFonts w:ascii="Arial" w:eastAsia="Times New Roman" w:hAnsi="Arial" w:cs="Arial"/>
          <w:bCs/>
          <w:lang w:val="fr-FR" w:eastAsia="fr-FR"/>
        </w:rPr>
        <w:t>de</w:t>
      </w:r>
      <w:proofErr w:type="gramEnd"/>
      <w:r w:rsidRPr="00205495">
        <w:rPr>
          <w:rFonts w:ascii="Arial" w:eastAsia="Times New Roman" w:hAnsi="Arial" w:cs="Arial"/>
          <w:bCs/>
          <w:lang w:val="fr-FR" w:eastAsia="fr-FR"/>
        </w:rPr>
        <w:t xml:space="preserve"> </w:t>
      </w:r>
      <w:r w:rsidR="007C7020" w:rsidRPr="00205495">
        <w:rPr>
          <w:rFonts w:ascii="Arial" w:hAnsi="Arial" w:cs="Arial"/>
          <w:u w:val="single"/>
          <w:lang w:val="fr-FR"/>
        </w:rPr>
        <w:t>fixer</w:t>
      </w:r>
      <w:r w:rsidRPr="00205495">
        <w:rPr>
          <w:rFonts w:ascii="Arial" w:hAnsi="Arial" w:cs="Arial"/>
          <w:u w:val="single"/>
          <w:lang w:val="fr-FR"/>
        </w:rPr>
        <w:t xml:space="preserve"> avec effet au 01.09.2022</w:t>
      </w:r>
      <w:r w:rsidR="007C7020" w:rsidRPr="00205495">
        <w:rPr>
          <w:rFonts w:ascii="Arial" w:hAnsi="Arial" w:cs="Arial"/>
          <w:lang w:val="fr-FR"/>
        </w:rPr>
        <w:t xml:space="preserve"> </w:t>
      </w:r>
      <w:r w:rsidR="00B92CDE" w:rsidRPr="00205495">
        <w:rPr>
          <w:rFonts w:ascii="Arial" w:hAnsi="Arial" w:cs="Arial"/>
          <w:lang w:val="fr-FR"/>
        </w:rPr>
        <w:t xml:space="preserve">les </w:t>
      </w:r>
      <w:r w:rsidR="00604251" w:rsidRPr="00205495">
        <w:rPr>
          <w:rFonts w:ascii="Arial" w:hAnsi="Arial" w:cs="Arial"/>
          <w:lang w:val="fr-FR"/>
        </w:rPr>
        <w:t>droits</w:t>
      </w:r>
      <w:r w:rsidR="00B92CDE" w:rsidRPr="00205495">
        <w:rPr>
          <w:rFonts w:ascii="Arial" w:hAnsi="Arial" w:cs="Arial"/>
          <w:lang w:val="fr-FR"/>
        </w:rPr>
        <w:t xml:space="preserve"> d’inscription</w:t>
      </w:r>
      <w:r w:rsidR="00316CB1" w:rsidRPr="00205495">
        <w:rPr>
          <w:rFonts w:ascii="Arial" w:hAnsi="Arial" w:cs="Arial"/>
          <w:lang w:val="fr-FR"/>
        </w:rPr>
        <w:t xml:space="preserve"> </w:t>
      </w:r>
      <w:r w:rsidR="00604251" w:rsidRPr="00205495">
        <w:rPr>
          <w:rFonts w:ascii="Arial" w:hAnsi="Arial" w:cs="Arial"/>
          <w:lang w:val="fr-FR"/>
        </w:rPr>
        <w:t xml:space="preserve">en matière d’enseignement musical </w:t>
      </w:r>
      <w:r w:rsidR="00316CB1" w:rsidRPr="00205495">
        <w:rPr>
          <w:rFonts w:ascii="Arial" w:hAnsi="Arial" w:cs="Arial"/>
          <w:lang w:val="fr-FR"/>
        </w:rPr>
        <w:t>suivant</w:t>
      </w:r>
      <w:r w:rsidR="007C7020" w:rsidRPr="00205495">
        <w:rPr>
          <w:rFonts w:ascii="Arial" w:hAnsi="Arial" w:cs="Arial"/>
          <w:bCs/>
          <w:lang w:val="fr-FR"/>
        </w:rPr>
        <w:t xml:space="preserve"> pour </w:t>
      </w:r>
      <w:r w:rsidRPr="00205495">
        <w:rPr>
          <w:rFonts w:ascii="Arial" w:hAnsi="Arial" w:cs="Arial"/>
          <w:bCs/>
          <w:lang w:val="fr-FR"/>
        </w:rPr>
        <w:t>tous les cours ne bénéficiant pas de la gratuité prévue par la loi</w:t>
      </w:r>
      <w:r w:rsidR="00316CB1" w:rsidRPr="00205495">
        <w:rPr>
          <w:rFonts w:ascii="Arial" w:hAnsi="Arial" w:cs="Arial"/>
          <w:bCs/>
          <w:lang w:val="fr-FR"/>
        </w:rPr>
        <w:t xml:space="preserve"> précitée</w:t>
      </w:r>
      <w:r w:rsidRPr="00205495">
        <w:rPr>
          <w:rFonts w:ascii="Arial" w:hAnsi="Arial" w:cs="Arial"/>
          <w:bCs/>
          <w:lang w:val="fr-FR"/>
        </w:rPr>
        <w:t>, à savoir</w:t>
      </w:r>
      <w:r w:rsidR="00A534E3" w:rsidRPr="00205495">
        <w:rPr>
          <w:rFonts w:ascii="Arial" w:hAnsi="Arial" w:cs="Arial"/>
          <w:bCs/>
          <w:lang w:val="fr-FR"/>
        </w:rPr>
        <w:t> :</w:t>
      </w:r>
    </w:p>
    <w:p w14:paraId="0CC9A499" w14:textId="77777777" w:rsidR="007C7020" w:rsidRPr="00205495" w:rsidRDefault="007C7020" w:rsidP="007C7020">
      <w:pPr>
        <w:spacing w:after="0" w:line="240" w:lineRule="auto"/>
        <w:ind w:left="705" w:hanging="705"/>
        <w:jc w:val="both"/>
        <w:rPr>
          <w:rFonts w:ascii="Arial" w:hAnsi="Arial" w:cs="Arial"/>
          <w:bCs/>
          <w:lang w:val="fr-FR"/>
        </w:rPr>
      </w:pPr>
    </w:p>
    <w:tbl>
      <w:tblPr>
        <w:tblW w:w="6663" w:type="dxa"/>
        <w:tblInd w:w="1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2410"/>
      </w:tblGrid>
      <w:tr w:rsidR="008B19A8" w:rsidRPr="00205495" w14:paraId="793AFFC3" w14:textId="77777777" w:rsidTr="008B19A8">
        <w:trPr>
          <w:trHeight w:val="397"/>
        </w:trPr>
        <w:tc>
          <w:tcPr>
            <w:tcW w:w="4253" w:type="dxa"/>
            <w:shd w:val="clear" w:color="auto" w:fill="D9D9D9"/>
            <w:vAlign w:val="center"/>
          </w:tcPr>
          <w:p w14:paraId="2EBC2C4B" w14:textId="5CA8211B" w:rsidR="008B19A8" w:rsidRPr="00205495" w:rsidRDefault="00B92CDE" w:rsidP="00F42C0D">
            <w:pPr>
              <w:spacing w:after="0" w:line="240" w:lineRule="auto"/>
              <w:ind w:left="113"/>
              <w:rPr>
                <w:rFonts w:ascii="Arial" w:eastAsia="Cambria" w:hAnsi="Arial" w:cs="Arial"/>
                <w:b/>
                <w:lang w:val="fr-CH"/>
              </w:rPr>
            </w:pPr>
            <w:proofErr w:type="gramStart"/>
            <w:r w:rsidRPr="00205495">
              <w:rPr>
                <w:rFonts w:ascii="Arial" w:eastAsia="Cambria" w:hAnsi="Arial" w:cs="Arial"/>
                <w:b/>
                <w:lang w:val="fr-CH"/>
              </w:rPr>
              <w:t>c</w:t>
            </w:r>
            <w:r w:rsidR="008B19A8" w:rsidRPr="00205495">
              <w:rPr>
                <w:rFonts w:ascii="Arial" w:eastAsia="Cambria" w:hAnsi="Arial" w:cs="Arial"/>
                <w:b/>
                <w:lang w:val="fr-CH"/>
              </w:rPr>
              <w:t>ours</w:t>
            </w:r>
            <w:proofErr w:type="gramEnd"/>
          </w:p>
        </w:tc>
        <w:tc>
          <w:tcPr>
            <w:tcW w:w="2410" w:type="dxa"/>
            <w:shd w:val="clear" w:color="auto" w:fill="95B3D7"/>
            <w:vAlign w:val="center"/>
          </w:tcPr>
          <w:p w14:paraId="03FC1840" w14:textId="2D9D3705" w:rsidR="008B19A8" w:rsidRPr="00205495" w:rsidRDefault="00A534E3" w:rsidP="00F42C0D">
            <w:pPr>
              <w:spacing w:after="0" w:line="240" w:lineRule="auto"/>
              <w:rPr>
                <w:rFonts w:ascii="Arial" w:eastAsia="Cambria" w:hAnsi="Arial" w:cs="Arial"/>
                <w:b/>
                <w:lang w:val="fr-CH"/>
              </w:rPr>
            </w:pPr>
            <w:r w:rsidRPr="00205495">
              <w:rPr>
                <w:rFonts w:ascii="Arial" w:eastAsia="Cambria" w:hAnsi="Arial" w:cs="Arial"/>
                <w:b/>
                <w:lang w:val="fr-CH"/>
              </w:rPr>
              <w:t>par branche</w:t>
            </w:r>
          </w:p>
        </w:tc>
      </w:tr>
      <w:tr w:rsidR="008B19A8" w:rsidRPr="00205495" w14:paraId="03818909" w14:textId="77777777" w:rsidTr="008B19A8">
        <w:trPr>
          <w:trHeight w:val="397"/>
        </w:trPr>
        <w:tc>
          <w:tcPr>
            <w:tcW w:w="4253" w:type="dxa"/>
            <w:shd w:val="clear" w:color="auto" w:fill="auto"/>
            <w:vAlign w:val="center"/>
          </w:tcPr>
          <w:p w14:paraId="6772E059" w14:textId="390AE39F" w:rsidR="008B19A8" w:rsidRPr="00205495" w:rsidRDefault="00B92CDE" w:rsidP="00B92CDE">
            <w:pPr>
              <w:spacing w:after="0" w:line="240" w:lineRule="auto"/>
              <w:ind w:left="113"/>
              <w:rPr>
                <w:rFonts w:ascii="Arial" w:eastAsia="Cambria" w:hAnsi="Arial" w:cs="Arial"/>
                <w:lang w:val="fr-CH"/>
              </w:rPr>
            </w:pPr>
            <w:proofErr w:type="gramStart"/>
            <w:r w:rsidRPr="00205495">
              <w:rPr>
                <w:rFonts w:ascii="Arial" w:eastAsia="Cambria" w:hAnsi="Arial" w:cs="Arial"/>
                <w:lang w:val="fr-CH"/>
              </w:rPr>
              <w:t>c</w:t>
            </w:r>
            <w:r w:rsidR="008B19A8" w:rsidRPr="00205495">
              <w:rPr>
                <w:rFonts w:ascii="Arial" w:eastAsia="Cambria" w:hAnsi="Arial" w:cs="Arial"/>
                <w:lang w:val="fr-CH"/>
              </w:rPr>
              <w:t>ours</w:t>
            </w:r>
            <w:proofErr w:type="gramEnd"/>
            <w:r w:rsidR="008B19A8" w:rsidRPr="00205495">
              <w:rPr>
                <w:rFonts w:ascii="Arial" w:eastAsia="Cambria" w:hAnsi="Arial" w:cs="Arial"/>
                <w:lang w:val="fr-CH"/>
              </w:rPr>
              <w:t xml:space="preserve"> </w:t>
            </w:r>
            <w:r w:rsidR="00316CB1" w:rsidRPr="00205495">
              <w:rPr>
                <w:rFonts w:ascii="Arial" w:eastAsia="Cambria" w:hAnsi="Arial" w:cs="Arial"/>
                <w:lang w:val="fr-CH"/>
              </w:rPr>
              <w:t>individuels</w:t>
            </w:r>
          </w:p>
        </w:tc>
        <w:tc>
          <w:tcPr>
            <w:tcW w:w="2410" w:type="dxa"/>
            <w:shd w:val="clear" w:color="auto" w:fill="DBE5F1"/>
            <w:vAlign w:val="center"/>
          </w:tcPr>
          <w:p w14:paraId="3D15AC58" w14:textId="7745A75D" w:rsidR="008B19A8" w:rsidRPr="00205495" w:rsidRDefault="00FA0617" w:rsidP="00D8259B">
            <w:pPr>
              <w:spacing w:after="0" w:line="240" w:lineRule="auto"/>
              <w:ind w:left="113"/>
              <w:rPr>
                <w:rFonts w:ascii="Arial" w:eastAsia="Cambria" w:hAnsi="Arial" w:cs="Arial"/>
                <w:lang w:val="fr-CH"/>
              </w:rPr>
            </w:pPr>
            <w:r>
              <w:rPr>
                <w:rFonts w:ascii="Arial" w:eastAsia="Cambria" w:hAnsi="Arial" w:cs="Arial"/>
                <w:b/>
                <w:lang w:val="fr-CH"/>
              </w:rPr>
              <w:t>**</w:t>
            </w:r>
            <w:r w:rsidR="008B19A8" w:rsidRPr="00205495">
              <w:rPr>
                <w:rFonts w:ascii="Arial" w:eastAsia="Cambria" w:hAnsi="Arial" w:cs="Arial"/>
                <w:b/>
                <w:lang w:val="fr-CH"/>
              </w:rPr>
              <w:t xml:space="preserve"> €</w:t>
            </w:r>
            <w:r w:rsidR="00205495">
              <w:rPr>
                <w:rFonts w:ascii="Arial" w:eastAsia="Cambria" w:hAnsi="Arial" w:cs="Arial"/>
                <w:lang w:val="fr-CH"/>
              </w:rPr>
              <w:t xml:space="preserve">    </w:t>
            </w:r>
            <w:proofErr w:type="gramStart"/>
            <w:r w:rsidR="00205495">
              <w:rPr>
                <w:rFonts w:ascii="Arial" w:eastAsia="Cambria" w:hAnsi="Arial" w:cs="Arial"/>
                <w:lang w:val="fr-CH"/>
              </w:rPr>
              <w:t xml:space="preserve">   </w:t>
            </w:r>
            <w:r w:rsidR="00205495" w:rsidRPr="00205495">
              <w:rPr>
                <w:rFonts w:ascii="Arial" w:eastAsia="Cambria" w:hAnsi="Arial" w:cs="Arial"/>
                <w:i/>
                <w:sz w:val="16"/>
                <w:szCs w:val="16"/>
                <w:lang w:val="fr-CH"/>
              </w:rPr>
              <w:t>[</w:t>
            </w:r>
            <w:proofErr w:type="gramEnd"/>
            <w:r w:rsidR="00205495" w:rsidRPr="00205495">
              <w:rPr>
                <w:rFonts w:ascii="Arial" w:eastAsia="Cambria" w:hAnsi="Arial" w:cs="Arial"/>
                <w:i/>
                <w:sz w:val="16"/>
                <w:szCs w:val="16"/>
                <w:lang w:val="fr-CH"/>
              </w:rPr>
              <w:t>max. 100]</w:t>
            </w:r>
          </w:p>
        </w:tc>
      </w:tr>
      <w:tr w:rsidR="008B19A8" w:rsidRPr="00205495" w14:paraId="23AD095D" w14:textId="77777777" w:rsidTr="008B19A8">
        <w:trPr>
          <w:trHeight w:val="397"/>
        </w:trPr>
        <w:tc>
          <w:tcPr>
            <w:tcW w:w="4253" w:type="dxa"/>
            <w:shd w:val="clear" w:color="auto" w:fill="auto"/>
            <w:vAlign w:val="center"/>
          </w:tcPr>
          <w:p w14:paraId="1B72C250" w14:textId="09FAFBB4" w:rsidR="008B19A8" w:rsidRPr="00205495" w:rsidRDefault="00B92CDE" w:rsidP="00B92CDE">
            <w:pPr>
              <w:spacing w:after="0" w:line="240" w:lineRule="auto"/>
              <w:ind w:left="113"/>
              <w:rPr>
                <w:rFonts w:ascii="Arial" w:eastAsia="Cambria" w:hAnsi="Arial" w:cs="Arial"/>
                <w:lang w:val="fr-CH"/>
              </w:rPr>
            </w:pPr>
            <w:proofErr w:type="gramStart"/>
            <w:r w:rsidRPr="00205495">
              <w:rPr>
                <w:rFonts w:ascii="Arial" w:eastAsia="Cambria" w:hAnsi="Arial" w:cs="Arial"/>
                <w:lang w:val="fr-CH"/>
              </w:rPr>
              <w:t>c</w:t>
            </w:r>
            <w:r w:rsidR="008B19A8" w:rsidRPr="00205495">
              <w:rPr>
                <w:rFonts w:ascii="Arial" w:eastAsia="Cambria" w:hAnsi="Arial" w:cs="Arial"/>
                <w:lang w:val="fr-CH"/>
              </w:rPr>
              <w:t>ours</w:t>
            </w:r>
            <w:proofErr w:type="gramEnd"/>
            <w:r w:rsidR="008B19A8" w:rsidRPr="00205495">
              <w:rPr>
                <w:rFonts w:ascii="Arial" w:eastAsia="Cambria" w:hAnsi="Arial" w:cs="Arial"/>
                <w:lang w:val="fr-CH"/>
              </w:rPr>
              <w:t xml:space="preserve"> collectif</w:t>
            </w:r>
          </w:p>
        </w:tc>
        <w:tc>
          <w:tcPr>
            <w:tcW w:w="2410" w:type="dxa"/>
            <w:shd w:val="clear" w:color="auto" w:fill="DBE5F1"/>
            <w:vAlign w:val="center"/>
          </w:tcPr>
          <w:p w14:paraId="1C9538B4" w14:textId="3CFE6679" w:rsidR="008B19A8" w:rsidRPr="00205495" w:rsidRDefault="00FA0617" w:rsidP="00F42C0D">
            <w:pPr>
              <w:spacing w:after="0" w:line="240" w:lineRule="auto"/>
              <w:ind w:left="113"/>
              <w:rPr>
                <w:rFonts w:ascii="Arial" w:eastAsia="Cambria" w:hAnsi="Arial" w:cs="Arial"/>
                <w:lang w:val="fr-CH"/>
              </w:rPr>
            </w:pPr>
            <w:r>
              <w:rPr>
                <w:rFonts w:ascii="Arial" w:eastAsia="Cambria" w:hAnsi="Arial" w:cs="Arial"/>
                <w:b/>
                <w:lang w:val="fr-CH"/>
              </w:rPr>
              <w:t>**</w:t>
            </w:r>
            <w:r w:rsidR="008B19A8" w:rsidRPr="00205495">
              <w:rPr>
                <w:rFonts w:ascii="Arial" w:eastAsia="Cambria" w:hAnsi="Arial" w:cs="Arial"/>
                <w:b/>
                <w:lang w:val="fr-CH"/>
              </w:rPr>
              <w:t xml:space="preserve"> €</w:t>
            </w:r>
            <w:r w:rsidR="00205495">
              <w:rPr>
                <w:rFonts w:ascii="Arial" w:eastAsia="Cambria" w:hAnsi="Arial" w:cs="Arial"/>
                <w:lang w:val="fr-CH"/>
              </w:rPr>
              <w:t xml:space="preserve">       </w:t>
            </w:r>
            <w:r w:rsidR="00205495" w:rsidRPr="00205495">
              <w:rPr>
                <w:rFonts w:ascii="Arial" w:eastAsia="Cambria" w:hAnsi="Arial" w:cs="Arial"/>
                <w:i/>
                <w:sz w:val="16"/>
                <w:szCs w:val="16"/>
                <w:lang w:val="fr-CH"/>
              </w:rPr>
              <w:t>[max. 100]</w:t>
            </w:r>
          </w:p>
        </w:tc>
        <w:bookmarkStart w:id="0" w:name="_GoBack"/>
        <w:bookmarkEnd w:id="0"/>
      </w:tr>
    </w:tbl>
    <w:p w14:paraId="404D0290" w14:textId="77777777" w:rsidR="007C7020" w:rsidRPr="00205495" w:rsidRDefault="007C7020" w:rsidP="008B19A8">
      <w:pPr>
        <w:tabs>
          <w:tab w:val="right" w:pos="8280"/>
        </w:tabs>
        <w:spacing w:after="0" w:line="240" w:lineRule="auto"/>
        <w:ind w:left="1276" w:hanging="567"/>
        <w:jc w:val="both"/>
        <w:rPr>
          <w:rFonts w:ascii="Arial" w:hAnsi="Arial" w:cs="Arial"/>
          <w:lang w:val="fr-FR"/>
        </w:rPr>
      </w:pPr>
    </w:p>
    <w:p w14:paraId="6568169E" w14:textId="008FB456" w:rsidR="007C7020" w:rsidRPr="00205495" w:rsidRDefault="00A534E3" w:rsidP="008B19A8">
      <w:pPr>
        <w:spacing w:after="0" w:line="240" w:lineRule="auto"/>
        <w:ind w:left="1134" w:hanging="708"/>
        <w:jc w:val="both"/>
        <w:rPr>
          <w:rFonts w:ascii="Arial" w:hAnsi="Arial" w:cs="Arial"/>
          <w:lang w:val="fr-FR"/>
        </w:rPr>
      </w:pPr>
      <w:r w:rsidRPr="00205495">
        <w:rPr>
          <w:rFonts w:ascii="Arial" w:hAnsi="Arial" w:cs="Arial"/>
          <w:lang w:val="fr-FR"/>
        </w:rPr>
        <w:t>2.</w:t>
      </w:r>
      <w:r w:rsidR="008B19A8" w:rsidRPr="00205495">
        <w:rPr>
          <w:rFonts w:ascii="Arial" w:hAnsi="Arial" w:cs="Arial"/>
          <w:lang w:val="fr-FR"/>
        </w:rPr>
        <w:tab/>
      </w:r>
      <w:r w:rsidR="007C7020" w:rsidRPr="00205495">
        <w:rPr>
          <w:rFonts w:ascii="Arial" w:eastAsia="Times New Roman" w:hAnsi="Arial" w:cs="Arial"/>
          <w:bCs/>
          <w:lang w:val="fr-FR" w:eastAsia="fr-FR"/>
        </w:rPr>
        <w:t xml:space="preserve">de </w:t>
      </w:r>
      <w:r w:rsidR="007C7020" w:rsidRPr="00205495">
        <w:rPr>
          <w:rFonts w:ascii="Arial" w:hAnsi="Arial" w:cs="Arial"/>
          <w:lang w:val="fr-FR"/>
        </w:rPr>
        <w:t xml:space="preserve">transmettre la présente à l’autorité supérieure aux fins d’approbation. </w:t>
      </w:r>
    </w:p>
    <w:p w14:paraId="6538901A" w14:textId="77777777" w:rsidR="006A5BE2" w:rsidRPr="007C7020" w:rsidRDefault="00135D4E">
      <w:pPr>
        <w:rPr>
          <w:lang w:val="fr-FR"/>
        </w:rPr>
      </w:pPr>
    </w:p>
    <w:sectPr w:rsidR="006A5BE2" w:rsidRPr="007C7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31AA8"/>
    <w:multiLevelType w:val="hybridMultilevel"/>
    <w:tmpl w:val="69EAD2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76603B6"/>
    <w:multiLevelType w:val="hybridMultilevel"/>
    <w:tmpl w:val="59F8E4E2"/>
    <w:lvl w:ilvl="0" w:tplc="30CEAEEE">
      <w:start w:val="1"/>
      <w:numFmt w:val="decimal"/>
      <w:lvlText w:val="%1."/>
      <w:lvlJc w:val="left"/>
      <w:pPr>
        <w:ind w:left="1080" w:hanging="72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DE6A44"/>
    <w:multiLevelType w:val="hybridMultilevel"/>
    <w:tmpl w:val="4EDCDB5E"/>
    <w:lvl w:ilvl="0" w:tplc="140C0001">
      <w:start w:val="1"/>
      <w:numFmt w:val="bullet"/>
      <w:lvlText w:val=""/>
      <w:lvlJc w:val="left"/>
      <w:pPr>
        <w:ind w:left="1425" w:hanging="360"/>
      </w:pPr>
      <w:rPr>
        <w:rFonts w:ascii="Symbol" w:hAnsi="Symbol" w:hint="default"/>
      </w:rPr>
    </w:lvl>
    <w:lvl w:ilvl="1" w:tplc="140C0003" w:tentative="1">
      <w:start w:val="1"/>
      <w:numFmt w:val="bullet"/>
      <w:lvlText w:val="o"/>
      <w:lvlJc w:val="left"/>
      <w:pPr>
        <w:ind w:left="2145" w:hanging="360"/>
      </w:pPr>
      <w:rPr>
        <w:rFonts w:ascii="Courier New" w:hAnsi="Courier New" w:cs="Courier New" w:hint="default"/>
      </w:rPr>
    </w:lvl>
    <w:lvl w:ilvl="2" w:tplc="140C0005" w:tentative="1">
      <w:start w:val="1"/>
      <w:numFmt w:val="bullet"/>
      <w:lvlText w:val=""/>
      <w:lvlJc w:val="left"/>
      <w:pPr>
        <w:ind w:left="2865" w:hanging="360"/>
      </w:pPr>
      <w:rPr>
        <w:rFonts w:ascii="Wingdings" w:hAnsi="Wingdings" w:hint="default"/>
      </w:rPr>
    </w:lvl>
    <w:lvl w:ilvl="3" w:tplc="140C0001" w:tentative="1">
      <w:start w:val="1"/>
      <w:numFmt w:val="bullet"/>
      <w:lvlText w:val=""/>
      <w:lvlJc w:val="left"/>
      <w:pPr>
        <w:ind w:left="3585" w:hanging="360"/>
      </w:pPr>
      <w:rPr>
        <w:rFonts w:ascii="Symbol" w:hAnsi="Symbol" w:hint="default"/>
      </w:rPr>
    </w:lvl>
    <w:lvl w:ilvl="4" w:tplc="140C0003" w:tentative="1">
      <w:start w:val="1"/>
      <w:numFmt w:val="bullet"/>
      <w:lvlText w:val="o"/>
      <w:lvlJc w:val="left"/>
      <w:pPr>
        <w:ind w:left="4305" w:hanging="360"/>
      </w:pPr>
      <w:rPr>
        <w:rFonts w:ascii="Courier New" w:hAnsi="Courier New" w:cs="Courier New" w:hint="default"/>
      </w:rPr>
    </w:lvl>
    <w:lvl w:ilvl="5" w:tplc="140C0005" w:tentative="1">
      <w:start w:val="1"/>
      <w:numFmt w:val="bullet"/>
      <w:lvlText w:val=""/>
      <w:lvlJc w:val="left"/>
      <w:pPr>
        <w:ind w:left="5025" w:hanging="360"/>
      </w:pPr>
      <w:rPr>
        <w:rFonts w:ascii="Wingdings" w:hAnsi="Wingdings" w:hint="default"/>
      </w:rPr>
    </w:lvl>
    <w:lvl w:ilvl="6" w:tplc="140C0001" w:tentative="1">
      <w:start w:val="1"/>
      <w:numFmt w:val="bullet"/>
      <w:lvlText w:val=""/>
      <w:lvlJc w:val="left"/>
      <w:pPr>
        <w:ind w:left="5745" w:hanging="360"/>
      </w:pPr>
      <w:rPr>
        <w:rFonts w:ascii="Symbol" w:hAnsi="Symbol" w:hint="default"/>
      </w:rPr>
    </w:lvl>
    <w:lvl w:ilvl="7" w:tplc="140C0003" w:tentative="1">
      <w:start w:val="1"/>
      <w:numFmt w:val="bullet"/>
      <w:lvlText w:val="o"/>
      <w:lvlJc w:val="left"/>
      <w:pPr>
        <w:ind w:left="6465" w:hanging="360"/>
      </w:pPr>
      <w:rPr>
        <w:rFonts w:ascii="Courier New" w:hAnsi="Courier New" w:cs="Courier New" w:hint="default"/>
      </w:rPr>
    </w:lvl>
    <w:lvl w:ilvl="8" w:tplc="140C0005" w:tentative="1">
      <w:start w:val="1"/>
      <w:numFmt w:val="bullet"/>
      <w:lvlText w:val=""/>
      <w:lvlJc w:val="left"/>
      <w:pPr>
        <w:ind w:left="7185" w:hanging="360"/>
      </w:pPr>
      <w:rPr>
        <w:rFonts w:ascii="Wingdings" w:hAnsi="Wingdings" w:hint="default"/>
      </w:rPr>
    </w:lvl>
  </w:abstractNum>
  <w:abstractNum w:abstractNumId="3" w15:restartNumberingAfterBreak="0">
    <w:nsid w:val="61623476"/>
    <w:multiLevelType w:val="hybridMultilevel"/>
    <w:tmpl w:val="73CAAB7E"/>
    <w:lvl w:ilvl="0" w:tplc="75BAD3DE">
      <w:start w:val="75"/>
      <w:numFmt w:val="bullet"/>
      <w:lvlText w:val="-"/>
      <w:lvlJc w:val="left"/>
      <w:pPr>
        <w:ind w:left="473" w:hanging="360"/>
      </w:pPr>
      <w:rPr>
        <w:rFonts w:ascii="Garamond" w:eastAsia="Cambria" w:hAnsi="Garamond" w:cs="Times New Roman" w:hint="default"/>
      </w:rPr>
    </w:lvl>
    <w:lvl w:ilvl="1" w:tplc="046E0003" w:tentative="1">
      <w:start w:val="1"/>
      <w:numFmt w:val="bullet"/>
      <w:lvlText w:val="o"/>
      <w:lvlJc w:val="left"/>
      <w:pPr>
        <w:ind w:left="1193" w:hanging="360"/>
      </w:pPr>
      <w:rPr>
        <w:rFonts w:ascii="Courier New" w:hAnsi="Courier New" w:cs="Courier New" w:hint="default"/>
      </w:rPr>
    </w:lvl>
    <w:lvl w:ilvl="2" w:tplc="046E0005" w:tentative="1">
      <w:start w:val="1"/>
      <w:numFmt w:val="bullet"/>
      <w:lvlText w:val=""/>
      <w:lvlJc w:val="left"/>
      <w:pPr>
        <w:ind w:left="1913" w:hanging="360"/>
      </w:pPr>
      <w:rPr>
        <w:rFonts w:ascii="Wingdings" w:hAnsi="Wingdings" w:hint="default"/>
      </w:rPr>
    </w:lvl>
    <w:lvl w:ilvl="3" w:tplc="046E0001" w:tentative="1">
      <w:start w:val="1"/>
      <w:numFmt w:val="bullet"/>
      <w:lvlText w:val=""/>
      <w:lvlJc w:val="left"/>
      <w:pPr>
        <w:ind w:left="2633" w:hanging="360"/>
      </w:pPr>
      <w:rPr>
        <w:rFonts w:ascii="Symbol" w:hAnsi="Symbol" w:hint="default"/>
      </w:rPr>
    </w:lvl>
    <w:lvl w:ilvl="4" w:tplc="046E0003" w:tentative="1">
      <w:start w:val="1"/>
      <w:numFmt w:val="bullet"/>
      <w:lvlText w:val="o"/>
      <w:lvlJc w:val="left"/>
      <w:pPr>
        <w:ind w:left="3353" w:hanging="360"/>
      </w:pPr>
      <w:rPr>
        <w:rFonts w:ascii="Courier New" w:hAnsi="Courier New" w:cs="Courier New" w:hint="default"/>
      </w:rPr>
    </w:lvl>
    <w:lvl w:ilvl="5" w:tplc="046E0005" w:tentative="1">
      <w:start w:val="1"/>
      <w:numFmt w:val="bullet"/>
      <w:lvlText w:val=""/>
      <w:lvlJc w:val="left"/>
      <w:pPr>
        <w:ind w:left="4073" w:hanging="360"/>
      </w:pPr>
      <w:rPr>
        <w:rFonts w:ascii="Wingdings" w:hAnsi="Wingdings" w:hint="default"/>
      </w:rPr>
    </w:lvl>
    <w:lvl w:ilvl="6" w:tplc="046E0001" w:tentative="1">
      <w:start w:val="1"/>
      <w:numFmt w:val="bullet"/>
      <w:lvlText w:val=""/>
      <w:lvlJc w:val="left"/>
      <w:pPr>
        <w:ind w:left="4793" w:hanging="360"/>
      </w:pPr>
      <w:rPr>
        <w:rFonts w:ascii="Symbol" w:hAnsi="Symbol" w:hint="default"/>
      </w:rPr>
    </w:lvl>
    <w:lvl w:ilvl="7" w:tplc="046E0003" w:tentative="1">
      <w:start w:val="1"/>
      <w:numFmt w:val="bullet"/>
      <w:lvlText w:val="o"/>
      <w:lvlJc w:val="left"/>
      <w:pPr>
        <w:ind w:left="5513" w:hanging="360"/>
      </w:pPr>
      <w:rPr>
        <w:rFonts w:ascii="Courier New" w:hAnsi="Courier New" w:cs="Courier New" w:hint="default"/>
      </w:rPr>
    </w:lvl>
    <w:lvl w:ilvl="8" w:tplc="046E0005" w:tentative="1">
      <w:start w:val="1"/>
      <w:numFmt w:val="bullet"/>
      <w:lvlText w:val=""/>
      <w:lvlJc w:val="left"/>
      <w:pPr>
        <w:ind w:left="6233"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20"/>
    <w:rsid w:val="000C2518"/>
    <w:rsid w:val="00131374"/>
    <w:rsid w:val="00135D4E"/>
    <w:rsid w:val="001503EB"/>
    <w:rsid w:val="001F6B3E"/>
    <w:rsid w:val="00205495"/>
    <w:rsid w:val="00232E87"/>
    <w:rsid w:val="00302D8F"/>
    <w:rsid w:val="00316CB1"/>
    <w:rsid w:val="003D1582"/>
    <w:rsid w:val="003D31DC"/>
    <w:rsid w:val="005B30F1"/>
    <w:rsid w:val="00604251"/>
    <w:rsid w:val="007364ED"/>
    <w:rsid w:val="007670F8"/>
    <w:rsid w:val="00784CBA"/>
    <w:rsid w:val="007C7020"/>
    <w:rsid w:val="00854336"/>
    <w:rsid w:val="008B19A8"/>
    <w:rsid w:val="00911039"/>
    <w:rsid w:val="00944673"/>
    <w:rsid w:val="009D5078"/>
    <w:rsid w:val="00A534E3"/>
    <w:rsid w:val="00B92CDE"/>
    <w:rsid w:val="00BC0278"/>
    <w:rsid w:val="00D8259B"/>
    <w:rsid w:val="00FA0617"/>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5BAA"/>
  <w15:chartTrackingRefBased/>
  <w15:docId w15:val="{44336301-5A7E-4B76-B929-EA9BEA69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9B"/>
    <w:pPr>
      <w:ind w:left="720"/>
      <w:contextualSpacing/>
    </w:pPr>
  </w:style>
  <w:style w:type="character" w:styleId="CommentReference">
    <w:name w:val="annotation reference"/>
    <w:basedOn w:val="DefaultParagraphFont"/>
    <w:uiPriority w:val="99"/>
    <w:semiHidden/>
    <w:unhideWhenUsed/>
    <w:rsid w:val="00854336"/>
    <w:rPr>
      <w:sz w:val="16"/>
      <w:szCs w:val="16"/>
    </w:rPr>
  </w:style>
  <w:style w:type="paragraph" w:styleId="CommentText">
    <w:name w:val="annotation text"/>
    <w:basedOn w:val="Normal"/>
    <w:link w:val="CommentTextChar"/>
    <w:uiPriority w:val="99"/>
    <w:semiHidden/>
    <w:unhideWhenUsed/>
    <w:rsid w:val="00854336"/>
    <w:pPr>
      <w:spacing w:line="240" w:lineRule="auto"/>
    </w:pPr>
    <w:rPr>
      <w:sz w:val="20"/>
      <w:szCs w:val="20"/>
    </w:rPr>
  </w:style>
  <w:style w:type="character" w:customStyle="1" w:styleId="CommentTextChar">
    <w:name w:val="Comment Text Char"/>
    <w:basedOn w:val="DefaultParagraphFont"/>
    <w:link w:val="CommentText"/>
    <w:uiPriority w:val="99"/>
    <w:semiHidden/>
    <w:rsid w:val="00854336"/>
    <w:rPr>
      <w:sz w:val="20"/>
      <w:szCs w:val="20"/>
    </w:rPr>
  </w:style>
  <w:style w:type="paragraph" w:styleId="CommentSubject">
    <w:name w:val="annotation subject"/>
    <w:basedOn w:val="CommentText"/>
    <w:next w:val="CommentText"/>
    <w:link w:val="CommentSubjectChar"/>
    <w:uiPriority w:val="99"/>
    <w:semiHidden/>
    <w:unhideWhenUsed/>
    <w:rsid w:val="00854336"/>
    <w:rPr>
      <w:b/>
      <w:bCs/>
    </w:rPr>
  </w:style>
  <w:style w:type="character" w:customStyle="1" w:styleId="CommentSubjectChar">
    <w:name w:val="Comment Subject Char"/>
    <w:basedOn w:val="CommentTextChar"/>
    <w:link w:val="CommentSubject"/>
    <w:uiPriority w:val="99"/>
    <w:semiHidden/>
    <w:rsid w:val="00854336"/>
    <w:rPr>
      <w:b/>
      <w:bCs/>
      <w:sz w:val="20"/>
      <w:szCs w:val="20"/>
    </w:rPr>
  </w:style>
  <w:style w:type="paragraph" w:styleId="BalloonText">
    <w:name w:val="Balloon Text"/>
    <w:basedOn w:val="Normal"/>
    <w:link w:val="BalloonTextChar"/>
    <w:uiPriority w:val="99"/>
    <w:semiHidden/>
    <w:unhideWhenUsed/>
    <w:rsid w:val="00854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1155</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Gilles.LACOUR@men.lu</dc:creator>
  <cp:keywords/>
  <dc:description/>
  <cp:lastModifiedBy>LACOUR Gilles</cp:lastModifiedBy>
  <cp:revision>2</cp:revision>
  <dcterms:created xsi:type="dcterms:W3CDTF">2022-06-01T22:35:00Z</dcterms:created>
  <dcterms:modified xsi:type="dcterms:W3CDTF">2022-06-01T22:35:00Z</dcterms:modified>
</cp:coreProperties>
</file>