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74EC46" w14:textId="77777777" w:rsidR="006210A9" w:rsidRDefault="006210A9" w:rsidP="008A6393">
      <w:pPr>
        <w:widowControl w:val="0"/>
        <w:autoSpaceDE w:val="0"/>
        <w:autoSpaceDN w:val="0"/>
        <w:adjustRightInd w:val="0"/>
        <w:spacing w:after="100" w:afterAutospacing="1"/>
        <w:ind w:right="-767"/>
        <w:jc w:val="center"/>
      </w:pPr>
    </w:p>
    <w:p w14:paraId="1F9E5355" w14:textId="154E1DA6" w:rsidR="00035444" w:rsidRPr="006000C1" w:rsidRDefault="00E139B4" w:rsidP="008A6393">
      <w:pPr>
        <w:widowControl w:val="0"/>
        <w:autoSpaceDE w:val="0"/>
        <w:autoSpaceDN w:val="0"/>
        <w:adjustRightInd w:val="0"/>
        <w:spacing w:after="100" w:afterAutospacing="1"/>
        <w:ind w:right="-767"/>
        <w:jc w:val="center"/>
        <w:rPr>
          <w:rFonts w:ascii="Arial" w:hAnsi="Arial"/>
          <w:color w:val="000000"/>
          <w:sz w:val="22"/>
          <w:szCs w:val="20"/>
        </w:rPr>
      </w:pPr>
      <w:r>
        <w:rPr>
          <w:noProof/>
          <w:lang w:val="en-US" w:eastAsia="en-US"/>
        </w:rPr>
        <w:drawing>
          <wp:inline distT="0" distB="0" distL="0" distR="0" wp14:anchorId="167ACCAE" wp14:editId="093EBA80">
            <wp:extent cx="3195334" cy="790424"/>
            <wp:effectExtent l="0" t="0" r="0" b="0"/>
            <wp:docPr id="18" name="Image 18" descr="http://www.syvicol.lu/themes/syvicol/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yvicol.lu/themes/syvicol/img/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0089" cy="813863"/>
                    </a:xfrm>
                    <a:prstGeom prst="rect">
                      <a:avLst/>
                    </a:prstGeom>
                    <a:noFill/>
                    <a:ln>
                      <a:noFill/>
                    </a:ln>
                  </pic:spPr>
                </pic:pic>
              </a:graphicData>
            </a:graphic>
          </wp:inline>
        </w:drawing>
      </w:r>
      <w:r>
        <w:t xml:space="preserve">   </w:t>
      </w:r>
      <w:r w:rsidR="00E91611">
        <w:rPr>
          <w:noProof/>
          <w:lang w:val="en-US" w:eastAsia="en-US"/>
        </w:rPr>
        <w:drawing>
          <wp:inline distT="0" distB="0" distL="0" distR="0" wp14:anchorId="02E34B17" wp14:editId="5AC1A75C">
            <wp:extent cx="3048635" cy="779896"/>
            <wp:effectExtent l="0" t="0" r="0" b="1270"/>
            <wp:docPr id="30" name="Image 1" descr="logo_aluseau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aluseau_rv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8652" cy="797808"/>
                    </a:xfrm>
                    <a:prstGeom prst="rect">
                      <a:avLst/>
                    </a:prstGeom>
                    <a:noFill/>
                    <a:ln>
                      <a:noFill/>
                    </a:ln>
                  </pic:spPr>
                </pic:pic>
              </a:graphicData>
            </a:graphic>
          </wp:inline>
        </w:drawing>
      </w:r>
      <w:bookmarkStart w:id="0" w:name="_Hlk534881635"/>
      <w:r>
        <w:rPr>
          <w:noProof/>
        </w:rPr>
        <w:object w:dxaOrig="4201" w:dyaOrig="1666" w14:anchorId="22F88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in;height:56.4pt;mso-width-percent:0;mso-height-percent:0;mso-width-percent:0;mso-height-percent:0" o:ole="" o:allowoverlap="f">
            <v:imagedata r:id="rId10" o:title=""/>
          </v:shape>
          <o:OLEObject Type="Embed" ProgID="Word.Picture.8" ShapeID="_x0000_i1025" DrawAspect="Content" ObjectID="_1611042922" r:id="rId11"/>
        </w:object>
      </w:r>
      <w:bookmarkStart w:id="1" w:name="_MON_1424799533"/>
      <w:bookmarkEnd w:id="0"/>
      <w:bookmarkEnd w:id="1"/>
    </w:p>
    <w:p w14:paraId="17EF99E8" w14:textId="47C73D8E" w:rsidR="00035444" w:rsidRDefault="00035444" w:rsidP="008A6393">
      <w:pPr>
        <w:widowControl w:val="0"/>
        <w:autoSpaceDE w:val="0"/>
        <w:autoSpaceDN w:val="0"/>
        <w:adjustRightInd w:val="0"/>
        <w:spacing w:after="100" w:afterAutospacing="1"/>
        <w:ind w:right="-767"/>
        <w:rPr>
          <w:rFonts w:ascii="Arial" w:hAnsi="Arial"/>
          <w:color w:val="000000"/>
          <w:sz w:val="22"/>
          <w:szCs w:val="26"/>
        </w:rPr>
      </w:pPr>
    </w:p>
    <w:p w14:paraId="5CEFA29B" w14:textId="77777777" w:rsidR="006E7AC6" w:rsidRDefault="006E7AC6" w:rsidP="008A6393">
      <w:pPr>
        <w:widowControl w:val="0"/>
        <w:pBdr>
          <w:top w:val="thinThickSmallGap" w:sz="24" w:space="1" w:color="0000FF"/>
          <w:left w:val="thinThickSmallGap" w:sz="24" w:space="4" w:color="0000FF"/>
          <w:bottom w:val="thickThinSmallGap" w:sz="24" w:space="1" w:color="0000FF"/>
          <w:right w:val="thickThinSmallGap" w:sz="24" w:space="4" w:color="0000FF"/>
        </w:pBdr>
        <w:shd w:val="clear" w:color="auto" w:fill="D9D9D9"/>
        <w:autoSpaceDE w:val="0"/>
        <w:autoSpaceDN w:val="0"/>
        <w:adjustRightInd w:val="0"/>
        <w:spacing w:after="100" w:afterAutospacing="1"/>
        <w:ind w:left="360" w:right="-767"/>
        <w:jc w:val="center"/>
        <w:rPr>
          <w:rFonts w:ascii="Arial Black" w:hAnsi="Arial Black" w:cs="Arial"/>
          <w:b/>
          <w:bCs/>
          <w:iCs/>
          <w:smallCaps/>
          <w:color w:val="002AB0"/>
          <w:w w:val="125"/>
          <w:sz w:val="16"/>
          <w:szCs w:val="16"/>
        </w:rPr>
      </w:pPr>
    </w:p>
    <w:p w14:paraId="1311178A" w14:textId="02D423F6" w:rsidR="00C0185D" w:rsidRDefault="004E21E6" w:rsidP="008A6393">
      <w:pPr>
        <w:widowControl w:val="0"/>
        <w:pBdr>
          <w:top w:val="thinThickSmallGap" w:sz="24" w:space="1" w:color="0000FF"/>
          <w:left w:val="thinThickSmallGap" w:sz="24" w:space="4" w:color="0000FF"/>
          <w:bottom w:val="thickThinSmallGap" w:sz="24" w:space="1" w:color="0000FF"/>
          <w:right w:val="thickThinSmallGap" w:sz="24" w:space="4" w:color="0000FF"/>
        </w:pBdr>
        <w:shd w:val="clear" w:color="auto" w:fill="D9D9D9"/>
        <w:autoSpaceDE w:val="0"/>
        <w:autoSpaceDN w:val="0"/>
        <w:adjustRightInd w:val="0"/>
        <w:spacing w:after="100" w:afterAutospacing="1"/>
        <w:ind w:left="360" w:right="-767"/>
        <w:jc w:val="center"/>
        <w:rPr>
          <w:rFonts w:ascii="Arial Black" w:hAnsi="Arial Black" w:cs="Arial"/>
          <w:b/>
          <w:bCs/>
          <w:iCs/>
          <w:smallCaps/>
          <w:color w:val="002AB0"/>
          <w:w w:val="125"/>
          <w:sz w:val="48"/>
          <w:szCs w:val="48"/>
          <w:u w:val="single"/>
        </w:rPr>
      </w:pPr>
      <w:r w:rsidRPr="00C0185D">
        <w:rPr>
          <w:rFonts w:ascii="Arial Black" w:hAnsi="Arial Black" w:cs="Arial"/>
          <w:b/>
          <w:bCs/>
          <w:iCs/>
          <w:smallCaps/>
          <w:color w:val="002AB0"/>
          <w:w w:val="125"/>
          <w:sz w:val="48"/>
          <w:szCs w:val="48"/>
          <w:u w:val="single"/>
        </w:rPr>
        <w:t>R</w:t>
      </w:r>
      <w:r w:rsidR="00C0185D">
        <w:rPr>
          <w:rFonts w:ascii="Arial Black" w:hAnsi="Arial Black" w:cs="Arial"/>
          <w:b/>
          <w:bCs/>
          <w:iCs/>
          <w:smallCaps/>
          <w:color w:val="002AB0"/>
          <w:w w:val="125"/>
          <w:sz w:val="48"/>
          <w:szCs w:val="48"/>
          <w:u w:val="single"/>
        </w:rPr>
        <w:t>EGLEMENT</w:t>
      </w:r>
    </w:p>
    <w:p w14:paraId="11C0CB26" w14:textId="77777777" w:rsidR="00C0185D" w:rsidRPr="00C0185D" w:rsidRDefault="00C0185D" w:rsidP="008A6393">
      <w:pPr>
        <w:widowControl w:val="0"/>
        <w:pBdr>
          <w:top w:val="thinThickSmallGap" w:sz="24" w:space="1" w:color="0000FF"/>
          <w:left w:val="thinThickSmallGap" w:sz="24" w:space="4" w:color="0000FF"/>
          <w:bottom w:val="thickThinSmallGap" w:sz="24" w:space="1" w:color="0000FF"/>
          <w:right w:val="thickThinSmallGap" w:sz="24" w:space="4" w:color="0000FF"/>
        </w:pBdr>
        <w:shd w:val="clear" w:color="auto" w:fill="D9D9D9"/>
        <w:autoSpaceDE w:val="0"/>
        <w:autoSpaceDN w:val="0"/>
        <w:adjustRightInd w:val="0"/>
        <w:spacing w:after="100" w:afterAutospacing="1"/>
        <w:ind w:left="360" w:right="-767"/>
        <w:jc w:val="center"/>
        <w:rPr>
          <w:rFonts w:ascii="Arial Black" w:hAnsi="Arial Black" w:cs="Arial"/>
          <w:b/>
          <w:bCs/>
          <w:iCs/>
          <w:color w:val="002AB0"/>
          <w:w w:val="125"/>
          <w:sz w:val="40"/>
          <w:szCs w:val="40"/>
        </w:rPr>
      </w:pPr>
      <w:r w:rsidRPr="00C0185D">
        <w:rPr>
          <w:rFonts w:ascii="Arial Black" w:hAnsi="Arial Black" w:cs="Arial"/>
          <w:b/>
          <w:bCs/>
          <w:iCs/>
          <w:color w:val="002AB0"/>
          <w:w w:val="125"/>
          <w:sz w:val="40"/>
          <w:szCs w:val="40"/>
        </w:rPr>
        <w:t>TYPE</w:t>
      </w:r>
    </w:p>
    <w:p w14:paraId="2C3E2542" w14:textId="2B4A3197" w:rsidR="004E21E6" w:rsidRPr="004E21E6" w:rsidRDefault="004E21E6" w:rsidP="008A6393">
      <w:pPr>
        <w:widowControl w:val="0"/>
        <w:pBdr>
          <w:top w:val="thinThickSmallGap" w:sz="24" w:space="1" w:color="0000FF"/>
          <w:left w:val="thinThickSmallGap" w:sz="24" w:space="4" w:color="0000FF"/>
          <w:bottom w:val="thickThinSmallGap" w:sz="24" w:space="1" w:color="0000FF"/>
          <w:right w:val="thickThinSmallGap" w:sz="24" w:space="4" w:color="0000FF"/>
        </w:pBdr>
        <w:shd w:val="clear" w:color="auto" w:fill="D9D9D9"/>
        <w:autoSpaceDE w:val="0"/>
        <w:autoSpaceDN w:val="0"/>
        <w:adjustRightInd w:val="0"/>
        <w:spacing w:after="100" w:afterAutospacing="1"/>
        <w:ind w:left="360" w:right="-767"/>
        <w:jc w:val="center"/>
        <w:rPr>
          <w:rFonts w:ascii="Arial Black" w:hAnsi="Arial Black" w:cs="Arial"/>
          <w:b/>
          <w:bCs/>
          <w:iCs/>
          <w:smallCaps/>
          <w:color w:val="002AB0"/>
          <w:w w:val="125"/>
          <w:sz w:val="36"/>
          <w:szCs w:val="36"/>
        </w:rPr>
      </w:pPr>
      <w:proofErr w:type="gramStart"/>
      <w:r w:rsidRPr="004E21E6">
        <w:rPr>
          <w:rFonts w:ascii="Arial Black" w:hAnsi="Arial Black" w:cs="Arial"/>
          <w:b/>
          <w:bCs/>
          <w:iCs/>
          <w:color w:val="002AB0"/>
          <w:w w:val="125"/>
          <w:sz w:val="36"/>
          <w:szCs w:val="36"/>
        </w:rPr>
        <w:t>relatif</w:t>
      </w:r>
      <w:proofErr w:type="gramEnd"/>
      <w:r w:rsidRPr="004E21E6">
        <w:rPr>
          <w:rFonts w:ascii="Arial Black" w:hAnsi="Arial Black" w:cs="Arial"/>
          <w:b/>
          <w:bCs/>
          <w:iCs/>
          <w:color w:val="002AB0"/>
          <w:w w:val="125"/>
          <w:sz w:val="36"/>
          <w:szCs w:val="36"/>
        </w:rPr>
        <w:t xml:space="preserve"> à</w:t>
      </w:r>
    </w:p>
    <w:p w14:paraId="67280E25" w14:textId="06D0B647" w:rsidR="006E7AC6" w:rsidRPr="006E7AC6" w:rsidRDefault="00B71063" w:rsidP="008A6393">
      <w:pPr>
        <w:widowControl w:val="0"/>
        <w:pBdr>
          <w:top w:val="thinThickSmallGap" w:sz="24" w:space="1" w:color="0000FF"/>
          <w:left w:val="thinThickSmallGap" w:sz="24" w:space="4" w:color="0000FF"/>
          <w:bottom w:val="thickThinSmallGap" w:sz="24" w:space="1" w:color="0000FF"/>
          <w:right w:val="thickThinSmallGap" w:sz="24" w:space="4" w:color="0000FF"/>
        </w:pBdr>
        <w:shd w:val="clear" w:color="auto" w:fill="D9D9D9"/>
        <w:autoSpaceDE w:val="0"/>
        <w:autoSpaceDN w:val="0"/>
        <w:adjustRightInd w:val="0"/>
        <w:spacing w:after="100" w:afterAutospacing="1"/>
        <w:ind w:left="360" w:right="-767"/>
        <w:jc w:val="center"/>
        <w:rPr>
          <w:rFonts w:ascii="Arial Black" w:hAnsi="Arial Black" w:cs="Arial"/>
          <w:b/>
          <w:bCs/>
          <w:iCs/>
          <w:smallCaps/>
          <w:color w:val="002AB0"/>
          <w:w w:val="125"/>
          <w:sz w:val="48"/>
          <w:szCs w:val="48"/>
          <w:u w:val="single"/>
        </w:rPr>
      </w:pPr>
      <w:r>
        <w:rPr>
          <w:rFonts w:ascii="Arial Black" w:hAnsi="Arial Black" w:cs="Arial"/>
          <w:b/>
          <w:bCs/>
          <w:iCs/>
          <w:smallCaps/>
          <w:color w:val="002AB0"/>
          <w:w w:val="125"/>
          <w:sz w:val="48"/>
          <w:szCs w:val="48"/>
          <w:u w:val="single"/>
        </w:rPr>
        <w:t>L’</w:t>
      </w:r>
      <w:r w:rsidR="006E7AC6" w:rsidRPr="006E7AC6">
        <w:rPr>
          <w:rFonts w:ascii="Arial Black" w:hAnsi="Arial Black" w:cs="Arial"/>
          <w:b/>
          <w:bCs/>
          <w:iCs/>
          <w:smallCaps/>
          <w:color w:val="002AB0"/>
          <w:w w:val="125"/>
          <w:sz w:val="48"/>
          <w:szCs w:val="48"/>
          <w:u w:val="single"/>
        </w:rPr>
        <w:t>ASSAINISSEMENT</w:t>
      </w:r>
    </w:p>
    <w:p w14:paraId="06B391FD" w14:textId="77777777" w:rsidR="006E7AC6" w:rsidRPr="006E7AC6" w:rsidRDefault="006E7AC6" w:rsidP="008A6393">
      <w:pPr>
        <w:widowControl w:val="0"/>
        <w:pBdr>
          <w:top w:val="thinThickSmallGap" w:sz="24" w:space="1" w:color="0000FF"/>
          <w:left w:val="thinThickSmallGap" w:sz="24" w:space="4" w:color="0000FF"/>
          <w:bottom w:val="thickThinSmallGap" w:sz="24" w:space="1" w:color="0000FF"/>
          <w:right w:val="thickThinSmallGap" w:sz="24" w:space="4" w:color="0000FF"/>
        </w:pBdr>
        <w:shd w:val="clear" w:color="auto" w:fill="D9D9D9"/>
        <w:autoSpaceDE w:val="0"/>
        <w:autoSpaceDN w:val="0"/>
        <w:adjustRightInd w:val="0"/>
        <w:spacing w:after="100" w:afterAutospacing="1"/>
        <w:ind w:left="360" w:right="-767"/>
        <w:jc w:val="center"/>
        <w:rPr>
          <w:rFonts w:ascii="Arial Black" w:hAnsi="Arial Black" w:cs="Arial"/>
          <w:b/>
          <w:smallCaps/>
          <w:color w:val="002AB0"/>
          <w:sz w:val="48"/>
          <w:szCs w:val="48"/>
          <w:u w:val="single"/>
        </w:rPr>
      </w:pPr>
      <w:r w:rsidRPr="006E7AC6">
        <w:rPr>
          <w:rFonts w:ascii="Arial Black" w:hAnsi="Arial Black" w:cs="Arial"/>
          <w:b/>
          <w:bCs/>
          <w:iCs/>
          <w:smallCaps/>
          <w:color w:val="002AB0"/>
          <w:w w:val="125"/>
          <w:sz w:val="48"/>
          <w:szCs w:val="48"/>
          <w:u w:val="single"/>
        </w:rPr>
        <w:t>DES EAUX</w:t>
      </w:r>
    </w:p>
    <w:p w14:paraId="31F443A5" w14:textId="77777777" w:rsidR="006E7AC6" w:rsidRPr="006E7AC6" w:rsidRDefault="006E7AC6" w:rsidP="008A6393">
      <w:pPr>
        <w:widowControl w:val="0"/>
        <w:pBdr>
          <w:top w:val="thinThickSmallGap" w:sz="24" w:space="1" w:color="0000FF"/>
          <w:left w:val="thinThickSmallGap" w:sz="24" w:space="4" w:color="0000FF"/>
          <w:bottom w:val="thickThinSmallGap" w:sz="24" w:space="1" w:color="0000FF"/>
          <w:right w:val="thickThinSmallGap" w:sz="24" w:space="4" w:color="0000FF"/>
        </w:pBdr>
        <w:shd w:val="clear" w:color="auto" w:fill="D9D9D9"/>
        <w:autoSpaceDE w:val="0"/>
        <w:autoSpaceDN w:val="0"/>
        <w:adjustRightInd w:val="0"/>
        <w:spacing w:after="100" w:afterAutospacing="1"/>
        <w:ind w:left="360" w:right="-767"/>
        <w:jc w:val="center"/>
        <w:rPr>
          <w:rFonts w:ascii="Arial Black" w:hAnsi="Arial Black" w:cs="Arial"/>
          <w:b/>
          <w:bCs/>
          <w:iCs/>
          <w:smallCaps/>
          <w:color w:val="002AB0"/>
          <w:spacing w:val="-20"/>
          <w:w w:val="125"/>
          <w:sz w:val="16"/>
          <w:szCs w:val="16"/>
        </w:rPr>
      </w:pPr>
    </w:p>
    <w:p w14:paraId="5D6EC881" w14:textId="77777777" w:rsidR="00035444" w:rsidRPr="00673F36" w:rsidRDefault="00035444" w:rsidP="00B52B40">
      <w:pPr>
        <w:ind w:right="-767"/>
        <w:rPr>
          <w:sz w:val="20"/>
          <w:szCs w:val="20"/>
        </w:rPr>
      </w:pPr>
      <w:bookmarkStart w:id="2" w:name="_GoBack"/>
      <w:bookmarkEnd w:id="2"/>
      <w:r>
        <w:rPr>
          <w:sz w:val="20"/>
          <w:szCs w:val="20"/>
        </w:rPr>
        <w:br w:type="page"/>
      </w:r>
      <w:r w:rsidRPr="00673F36">
        <w:rPr>
          <w:sz w:val="20"/>
          <w:szCs w:val="20"/>
        </w:rPr>
        <w:lastRenderedPageBreak/>
        <w:t>TABLE DES MATIERES</w:t>
      </w:r>
    </w:p>
    <w:p w14:paraId="7E0EEB4E" w14:textId="77777777" w:rsidR="00035444" w:rsidRPr="003A44A9" w:rsidRDefault="00035444" w:rsidP="00B52B40">
      <w:pPr>
        <w:ind w:right="-767"/>
        <w:rPr>
          <w:sz w:val="20"/>
          <w:szCs w:val="20"/>
        </w:rPr>
      </w:pPr>
    </w:p>
    <w:p w14:paraId="39AA3EE8" w14:textId="214A06D5" w:rsidR="00627CA1" w:rsidRPr="003A44A9" w:rsidRDefault="001207C2" w:rsidP="0005366A">
      <w:pPr>
        <w:pStyle w:val="TM1"/>
        <w:rPr>
          <w:rFonts w:asciiTheme="minorHAnsi" w:eastAsiaTheme="minorEastAsia" w:hAnsiTheme="minorHAnsi" w:cstheme="minorBidi"/>
          <w:lang w:val="en-US" w:eastAsia="en-US"/>
        </w:rPr>
      </w:pPr>
      <w:r w:rsidRPr="003A44A9">
        <w:fldChar w:fldCharType="begin"/>
      </w:r>
      <w:r w:rsidRPr="003A44A9">
        <w:instrText xml:space="preserve"> TOC \o "1-3" \h \z \u </w:instrText>
      </w:r>
      <w:r w:rsidRPr="003A44A9">
        <w:fldChar w:fldCharType="separate"/>
      </w:r>
      <w:hyperlink w:anchor="_Toc532912632" w:history="1">
        <w:r w:rsidR="00627CA1" w:rsidRPr="003A44A9">
          <w:rPr>
            <w:rStyle w:val="Lienhypertexte"/>
            <w:sz w:val="20"/>
            <w:szCs w:val="20"/>
          </w:rPr>
          <w:t>1.</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DISPOSITIONS GENERALES</w:t>
        </w:r>
        <w:r w:rsidR="00627CA1" w:rsidRPr="00B27880">
          <w:rPr>
            <w:webHidden/>
          </w:rPr>
          <w:tab/>
        </w:r>
        <w:r w:rsidR="00627CA1" w:rsidRPr="003A44A9">
          <w:rPr>
            <w:webHidden/>
          </w:rPr>
          <w:fldChar w:fldCharType="begin"/>
        </w:r>
        <w:r w:rsidR="00627CA1" w:rsidRPr="00B27880">
          <w:rPr>
            <w:webHidden/>
          </w:rPr>
          <w:instrText xml:space="preserve"> PAGEREF _Toc532912632 \h </w:instrText>
        </w:r>
        <w:r w:rsidR="00627CA1" w:rsidRPr="003A44A9">
          <w:rPr>
            <w:webHidden/>
          </w:rPr>
        </w:r>
        <w:r w:rsidR="00627CA1" w:rsidRPr="003A44A9">
          <w:rPr>
            <w:webHidden/>
          </w:rPr>
          <w:fldChar w:fldCharType="separate"/>
        </w:r>
        <w:r w:rsidR="00627CA1" w:rsidRPr="00B27880">
          <w:rPr>
            <w:webHidden/>
          </w:rPr>
          <w:t>6</w:t>
        </w:r>
        <w:r w:rsidR="00627CA1" w:rsidRPr="003A44A9">
          <w:rPr>
            <w:webHidden/>
          </w:rPr>
          <w:fldChar w:fldCharType="end"/>
        </w:r>
      </w:hyperlink>
    </w:p>
    <w:p w14:paraId="533C2E3C" w14:textId="0ACCD99A"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33" w:history="1">
        <w:r w:rsidR="00627CA1" w:rsidRPr="003A44A9">
          <w:rPr>
            <w:rStyle w:val="Lienhypertexte"/>
            <w:sz w:val="20"/>
            <w:szCs w:val="20"/>
          </w:rPr>
          <w:t>1.1.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Objet</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_Toc532912633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6</w:t>
        </w:r>
        <w:r w:rsidR="00627CA1" w:rsidRPr="003A44A9">
          <w:rPr>
            <w:webHidden/>
            <w:sz w:val="20"/>
            <w:szCs w:val="20"/>
          </w:rPr>
          <w:fldChar w:fldCharType="end"/>
        </w:r>
      </w:hyperlink>
    </w:p>
    <w:p w14:paraId="46C69979" w14:textId="6F3344EB"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34" w:history="1">
        <w:r w:rsidR="00627CA1" w:rsidRPr="003A44A9">
          <w:rPr>
            <w:rStyle w:val="Lienhypertexte"/>
            <w:sz w:val="20"/>
            <w:szCs w:val="20"/>
          </w:rPr>
          <w:t>1.2.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Définitions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_Toc532912634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6</w:t>
        </w:r>
        <w:r w:rsidR="00627CA1" w:rsidRPr="003A44A9">
          <w:rPr>
            <w:webHidden/>
            <w:sz w:val="20"/>
            <w:szCs w:val="20"/>
          </w:rPr>
          <w:fldChar w:fldCharType="end"/>
        </w:r>
      </w:hyperlink>
    </w:p>
    <w:p w14:paraId="4BFAA374" w14:textId="4A925AA7"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35" w:history="1">
        <w:r w:rsidR="00627CA1" w:rsidRPr="003A44A9">
          <w:rPr>
            <w:rStyle w:val="Lienhypertexte"/>
            <w:sz w:val="20"/>
            <w:szCs w:val="20"/>
          </w:rPr>
          <w:t>1.3.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OBLIGATION A L’ASSAINISSEMENT</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_Toc532912635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7</w:t>
        </w:r>
        <w:r w:rsidR="00627CA1" w:rsidRPr="003A44A9">
          <w:rPr>
            <w:webHidden/>
            <w:sz w:val="20"/>
            <w:szCs w:val="20"/>
          </w:rPr>
          <w:fldChar w:fldCharType="end"/>
        </w:r>
      </w:hyperlink>
    </w:p>
    <w:p w14:paraId="695D7394" w14:textId="6AD52606"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36" w:history="1">
        <w:r w:rsidR="00627CA1" w:rsidRPr="003A44A9">
          <w:rPr>
            <w:rStyle w:val="Lienhypertexte"/>
            <w:sz w:val="20"/>
            <w:szCs w:val="20"/>
          </w:rPr>
          <w:t>1.4.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COMPETENCES ET RESPONSABILITES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_Toc532912636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7</w:t>
        </w:r>
        <w:r w:rsidR="00627CA1" w:rsidRPr="003A44A9">
          <w:rPr>
            <w:webHidden/>
            <w:sz w:val="20"/>
            <w:szCs w:val="20"/>
          </w:rPr>
          <w:fldChar w:fldCharType="end"/>
        </w:r>
      </w:hyperlink>
    </w:p>
    <w:p w14:paraId="4127D7D2" w14:textId="600FC408"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37" w:history="1">
        <w:r w:rsidR="00627CA1" w:rsidRPr="003A44A9">
          <w:rPr>
            <w:rStyle w:val="Lienhypertexte"/>
            <w:sz w:val="20"/>
            <w:szCs w:val="20"/>
          </w:rPr>
          <w:t>1.5.</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servitudes de passage</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_Toc532912637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8</w:t>
        </w:r>
        <w:r w:rsidR="00627CA1" w:rsidRPr="003A44A9">
          <w:rPr>
            <w:webHidden/>
            <w:sz w:val="20"/>
            <w:szCs w:val="20"/>
          </w:rPr>
          <w:fldChar w:fldCharType="end"/>
        </w:r>
      </w:hyperlink>
    </w:p>
    <w:p w14:paraId="308F7213" w14:textId="011B9F6A" w:rsidR="00627CA1" w:rsidRPr="003A44A9" w:rsidRDefault="00B71063" w:rsidP="0005366A">
      <w:pPr>
        <w:pStyle w:val="TM1"/>
        <w:rPr>
          <w:rFonts w:asciiTheme="minorHAnsi" w:eastAsiaTheme="minorEastAsia" w:hAnsiTheme="minorHAnsi" w:cstheme="minorBidi"/>
          <w:lang w:val="en-US" w:eastAsia="en-US"/>
        </w:rPr>
      </w:pPr>
      <w:hyperlink w:anchor="_Toc532912638" w:history="1">
        <w:r w:rsidR="00627CA1" w:rsidRPr="003A44A9">
          <w:rPr>
            <w:rStyle w:val="Lienhypertexte"/>
            <w:sz w:val="20"/>
            <w:szCs w:val="20"/>
          </w:rPr>
          <w:t>2.</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DISPOSITIONS ADMINISTRATIVES</w:t>
        </w:r>
        <w:r w:rsidR="00627CA1" w:rsidRPr="00B27880">
          <w:rPr>
            <w:webHidden/>
          </w:rPr>
          <w:tab/>
        </w:r>
        <w:r w:rsidR="00627CA1" w:rsidRPr="003A44A9">
          <w:rPr>
            <w:webHidden/>
          </w:rPr>
          <w:fldChar w:fldCharType="begin"/>
        </w:r>
        <w:r w:rsidR="00627CA1" w:rsidRPr="00B27880">
          <w:rPr>
            <w:webHidden/>
          </w:rPr>
          <w:instrText xml:space="preserve"> PAGEREF _Toc532912638 \h </w:instrText>
        </w:r>
        <w:r w:rsidR="00627CA1" w:rsidRPr="003A44A9">
          <w:rPr>
            <w:webHidden/>
          </w:rPr>
        </w:r>
        <w:r w:rsidR="00627CA1" w:rsidRPr="003A44A9">
          <w:rPr>
            <w:webHidden/>
          </w:rPr>
          <w:fldChar w:fldCharType="separate"/>
        </w:r>
        <w:r w:rsidR="00627CA1" w:rsidRPr="00B27880">
          <w:rPr>
            <w:webHidden/>
          </w:rPr>
          <w:t>8</w:t>
        </w:r>
        <w:r w:rsidR="00627CA1" w:rsidRPr="003A44A9">
          <w:rPr>
            <w:webHidden/>
          </w:rPr>
          <w:fldChar w:fldCharType="end"/>
        </w:r>
      </w:hyperlink>
    </w:p>
    <w:p w14:paraId="0A181421" w14:textId="1D629A13"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39" w:history="1">
        <w:r w:rsidR="00627CA1" w:rsidRPr="003A44A9">
          <w:rPr>
            <w:rStyle w:val="Lienhypertexte"/>
            <w:sz w:val="20"/>
            <w:szCs w:val="20"/>
          </w:rPr>
          <w:t>2.1.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Autorisations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_Toc532912639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8</w:t>
        </w:r>
        <w:r w:rsidR="00627CA1" w:rsidRPr="003A44A9">
          <w:rPr>
            <w:webHidden/>
            <w:sz w:val="20"/>
            <w:szCs w:val="20"/>
          </w:rPr>
          <w:fldChar w:fldCharType="end"/>
        </w:r>
      </w:hyperlink>
    </w:p>
    <w:p w14:paraId="58C8E591" w14:textId="3AD9B0BE" w:rsidR="00627CA1" w:rsidRPr="003A44A9" w:rsidRDefault="00B71063">
      <w:pPr>
        <w:pStyle w:val="TM3"/>
        <w:rPr>
          <w:rFonts w:asciiTheme="minorHAnsi" w:eastAsiaTheme="minorEastAsia" w:hAnsiTheme="minorHAnsi" w:cstheme="minorBidi"/>
          <w:i w:val="0"/>
          <w:iCs w:val="0"/>
          <w:lang w:val="en-US" w:eastAsia="en-US"/>
        </w:rPr>
      </w:pPr>
      <w:hyperlink w:anchor="_Toc532912640" w:history="1">
        <w:r w:rsidR="00627CA1" w:rsidRPr="00B27880">
          <w:rPr>
            <w:rStyle w:val="Lienhypertexte"/>
          </w:rPr>
          <w:t>2.1.1.</w:t>
        </w:r>
        <w:r w:rsidR="00627CA1" w:rsidRPr="003A44A9">
          <w:rPr>
            <w:rFonts w:asciiTheme="minorHAnsi" w:eastAsiaTheme="minorEastAsia" w:hAnsiTheme="minorHAnsi" w:cstheme="minorBidi"/>
            <w:i w:val="0"/>
            <w:iCs w:val="0"/>
            <w:lang w:val="en-US" w:eastAsia="en-US"/>
          </w:rPr>
          <w:tab/>
        </w:r>
        <w:r w:rsidR="00627CA1" w:rsidRPr="00B27880">
          <w:rPr>
            <w:rStyle w:val="Lienhypertexte"/>
          </w:rPr>
          <w:t>Généralités</w:t>
        </w:r>
        <w:r w:rsidR="00627CA1" w:rsidRPr="00B27880">
          <w:rPr>
            <w:webHidden/>
          </w:rPr>
          <w:tab/>
        </w:r>
        <w:r w:rsidR="00627CA1" w:rsidRPr="002A2840">
          <w:rPr>
            <w:webHidden/>
          </w:rPr>
          <w:fldChar w:fldCharType="begin"/>
        </w:r>
        <w:r w:rsidR="00627CA1" w:rsidRPr="00B27880">
          <w:rPr>
            <w:webHidden/>
          </w:rPr>
          <w:instrText xml:space="preserve"> PAGEREF _Toc532912640 \h </w:instrText>
        </w:r>
        <w:r w:rsidR="00627CA1" w:rsidRPr="002A2840">
          <w:rPr>
            <w:webHidden/>
          </w:rPr>
        </w:r>
        <w:r w:rsidR="00627CA1" w:rsidRPr="002A2840">
          <w:rPr>
            <w:webHidden/>
          </w:rPr>
          <w:fldChar w:fldCharType="separate"/>
        </w:r>
        <w:r w:rsidR="00627CA1" w:rsidRPr="00B27880">
          <w:rPr>
            <w:webHidden/>
          </w:rPr>
          <w:t>8</w:t>
        </w:r>
        <w:r w:rsidR="00627CA1" w:rsidRPr="002A2840">
          <w:rPr>
            <w:webHidden/>
          </w:rPr>
          <w:fldChar w:fldCharType="end"/>
        </w:r>
      </w:hyperlink>
    </w:p>
    <w:p w14:paraId="2E1BD2A1" w14:textId="7F23F105" w:rsidR="00627CA1" w:rsidRPr="003A44A9" w:rsidRDefault="00B71063">
      <w:pPr>
        <w:pStyle w:val="TM3"/>
        <w:rPr>
          <w:rFonts w:asciiTheme="minorHAnsi" w:eastAsiaTheme="minorEastAsia" w:hAnsiTheme="minorHAnsi" w:cstheme="minorBidi"/>
          <w:i w:val="0"/>
          <w:iCs w:val="0"/>
          <w:lang w:val="en-US" w:eastAsia="en-US"/>
        </w:rPr>
      </w:pPr>
      <w:hyperlink w:anchor="_Toc532912641" w:history="1">
        <w:r w:rsidR="00627CA1" w:rsidRPr="00B27880">
          <w:rPr>
            <w:rStyle w:val="Lienhypertexte"/>
          </w:rPr>
          <w:t>2.1.2.</w:t>
        </w:r>
        <w:r w:rsidR="00627CA1" w:rsidRPr="003A44A9">
          <w:rPr>
            <w:rFonts w:asciiTheme="minorHAnsi" w:eastAsiaTheme="minorEastAsia" w:hAnsiTheme="minorHAnsi" w:cstheme="minorBidi"/>
            <w:i w:val="0"/>
            <w:iCs w:val="0"/>
            <w:lang w:val="en-US" w:eastAsia="en-US"/>
          </w:rPr>
          <w:tab/>
        </w:r>
        <w:r w:rsidR="00627CA1" w:rsidRPr="00B27880">
          <w:rPr>
            <w:rStyle w:val="Lienhypertexte"/>
          </w:rPr>
          <w:t>Entités générant des eaux usées de nature particulière</w:t>
        </w:r>
        <w:r w:rsidR="00627CA1" w:rsidRPr="00B27880">
          <w:rPr>
            <w:webHidden/>
          </w:rPr>
          <w:tab/>
        </w:r>
        <w:r w:rsidR="00627CA1" w:rsidRPr="002A2840">
          <w:rPr>
            <w:webHidden/>
          </w:rPr>
          <w:fldChar w:fldCharType="begin"/>
        </w:r>
        <w:r w:rsidR="00627CA1" w:rsidRPr="00B27880">
          <w:rPr>
            <w:webHidden/>
          </w:rPr>
          <w:instrText xml:space="preserve"> PAGEREF _Toc532912641 \h </w:instrText>
        </w:r>
        <w:r w:rsidR="00627CA1" w:rsidRPr="002A2840">
          <w:rPr>
            <w:webHidden/>
          </w:rPr>
        </w:r>
        <w:r w:rsidR="00627CA1" w:rsidRPr="002A2840">
          <w:rPr>
            <w:webHidden/>
          </w:rPr>
          <w:fldChar w:fldCharType="separate"/>
        </w:r>
        <w:r w:rsidR="00627CA1" w:rsidRPr="00B27880">
          <w:rPr>
            <w:webHidden/>
          </w:rPr>
          <w:t>8</w:t>
        </w:r>
        <w:r w:rsidR="00627CA1" w:rsidRPr="002A2840">
          <w:rPr>
            <w:webHidden/>
          </w:rPr>
          <w:fldChar w:fldCharType="end"/>
        </w:r>
      </w:hyperlink>
    </w:p>
    <w:p w14:paraId="7C6C33FD" w14:textId="328BB289" w:rsidR="00627CA1" w:rsidRPr="003A44A9" w:rsidRDefault="00B71063">
      <w:pPr>
        <w:pStyle w:val="TM3"/>
        <w:rPr>
          <w:rFonts w:asciiTheme="minorHAnsi" w:eastAsiaTheme="minorEastAsia" w:hAnsiTheme="minorHAnsi" w:cstheme="minorBidi"/>
          <w:i w:val="0"/>
          <w:iCs w:val="0"/>
          <w:lang w:val="en-US" w:eastAsia="en-US"/>
        </w:rPr>
      </w:pPr>
      <w:hyperlink w:anchor="_Toc532912642" w:history="1">
        <w:r w:rsidR="00627CA1" w:rsidRPr="00B27880">
          <w:rPr>
            <w:rStyle w:val="Lienhypertexte"/>
          </w:rPr>
          <w:t>2.1.3.</w:t>
        </w:r>
        <w:r w:rsidR="00627CA1" w:rsidRPr="003A44A9">
          <w:rPr>
            <w:rFonts w:asciiTheme="minorHAnsi" w:eastAsiaTheme="minorEastAsia" w:hAnsiTheme="minorHAnsi" w:cstheme="minorBidi"/>
            <w:i w:val="0"/>
            <w:iCs w:val="0"/>
            <w:lang w:val="en-US" w:eastAsia="en-US"/>
          </w:rPr>
          <w:tab/>
        </w:r>
        <w:r w:rsidR="00627CA1" w:rsidRPr="00B27880">
          <w:rPr>
            <w:rStyle w:val="Lienhypertexte"/>
          </w:rPr>
          <w:t>Demandes</w:t>
        </w:r>
        <w:r w:rsidR="00627CA1" w:rsidRPr="00B27880">
          <w:rPr>
            <w:webHidden/>
          </w:rPr>
          <w:tab/>
        </w:r>
        <w:r w:rsidR="00627CA1" w:rsidRPr="002A2840">
          <w:rPr>
            <w:webHidden/>
          </w:rPr>
          <w:fldChar w:fldCharType="begin"/>
        </w:r>
        <w:r w:rsidR="00627CA1" w:rsidRPr="00B27880">
          <w:rPr>
            <w:webHidden/>
          </w:rPr>
          <w:instrText xml:space="preserve"> PAGEREF _Toc532912642 \h </w:instrText>
        </w:r>
        <w:r w:rsidR="00627CA1" w:rsidRPr="002A2840">
          <w:rPr>
            <w:webHidden/>
          </w:rPr>
        </w:r>
        <w:r w:rsidR="00627CA1" w:rsidRPr="002A2840">
          <w:rPr>
            <w:webHidden/>
          </w:rPr>
          <w:fldChar w:fldCharType="separate"/>
        </w:r>
        <w:r w:rsidR="00627CA1" w:rsidRPr="00B27880">
          <w:rPr>
            <w:webHidden/>
          </w:rPr>
          <w:t>8</w:t>
        </w:r>
        <w:r w:rsidR="00627CA1" w:rsidRPr="002A2840">
          <w:rPr>
            <w:webHidden/>
          </w:rPr>
          <w:fldChar w:fldCharType="end"/>
        </w:r>
      </w:hyperlink>
    </w:p>
    <w:p w14:paraId="5E137861" w14:textId="4C45261F"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43" w:history="1">
        <w:r w:rsidR="00627CA1" w:rsidRPr="003A44A9">
          <w:rPr>
            <w:rStyle w:val="Lienhypertexte"/>
            <w:sz w:val="20"/>
            <w:szCs w:val="20"/>
          </w:rPr>
          <w:t>2.1.4.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Autorisations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_Toc532912643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9</w:t>
        </w:r>
        <w:r w:rsidR="00627CA1" w:rsidRPr="003A44A9">
          <w:rPr>
            <w:webHidden/>
            <w:sz w:val="20"/>
            <w:szCs w:val="20"/>
          </w:rPr>
          <w:fldChar w:fldCharType="end"/>
        </w:r>
      </w:hyperlink>
    </w:p>
    <w:p w14:paraId="2BFE0AAA" w14:textId="3E9BB3AD"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44" w:history="1">
        <w:r w:rsidR="00627CA1" w:rsidRPr="003A44A9">
          <w:rPr>
            <w:rStyle w:val="Lienhypertexte"/>
            <w:sz w:val="20"/>
            <w:szCs w:val="20"/>
          </w:rPr>
          <w:t>2.2.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Suppression de raccordements à la canalisation publique</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_Toc532912644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9</w:t>
        </w:r>
        <w:r w:rsidR="00627CA1" w:rsidRPr="003A44A9">
          <w:rPr>
            <w:webHidden/>
            <w:sz w:val="20"/>
            <w:szCs w:val="20"/>
          </w:rPr>
          <w:fldChar w:fldCharType="end"/>
        </w:r>
      </w:hyperlink>
    </w:p>
    <w:p w14:paraId="4BEBE50A" w14:textId="6909F725"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45" w:history="1">
        <w:r w:rsidR="00627CA1" w:rsidRPr="003A44A9">
          <w:rPr>
            <w:rStyle w:val="Lienhypertexte"/>
            <w:sz w:val="20"/>
            <w:szCs w:val="20"/>
          </w:rPr>
          <w:t>2.3.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Entités provisoires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_Toc532912645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9</w:t>
        </w:r>
        <w:r w:rsidR="00627CA1" w:rsidRPr="003A44A9">
          <w:rPr>
            <w:webHidden/>
            <w:sz w:val="20"/>
            <w:szCs w:val="20"/>
          </w:rPr>
          <w:fldChar w:fldCharType="end"/>
        </w:r>
      </w:hyperlink>
    </w:p>
    <w:p w14:paraId="33BE7CD6" w14:textId="0137310C"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46" w:history="1">
        <w:r w:rsidR="00627CA1" w:rsidRPr="003A44A9">
          <w:rPr>
            <w:rStyle w:val="Lienhypertexte"/>
            <w:sz w:val="20"/>
            <w:szCs w:val="20"/>
          </w:rPr>
          <w:t>2.4.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Réception</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_Toc532912646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10</w:t>
        </w:r>
        <w:r w:rsidR="00627CA1" w:rsidRPr="003A44A9">
          <w:rPr>
            <w:webHidden/>
            <w:sz w:val="20"/>
            <w:szCs w:val="20"/>
          </w:rPr>
          <w:fldChar w:fldCharType="end"/>
        </w:r>
      </w:hyperlink>
    </w:p>
    <w:p w14:paraId="2DC7ED2B" w14:textId="5074182B" w:rsidR="00627CA1" w:rsidRPr="003A44A9" w:rsidRDefault="00B71063" w:rsidP="0005366A">
      <w:pPr>
        <w:pStyle w:val="TM1"/>
        <w:rPr>
          <w:rFonts w:asciiTheme="minorHAnsi" w:eastAsiaTheme="minorEastAsia" w:hAnsiTheme="minorHAnsi" w:cstheme="minorBidi"/>
          <w:lang w:val="en-US" w:eastAsia="en-US"/>
        </w:rPr>
      </w:pPr>
      <w:hyperlink w:anchor="_Toc532912647" w:history="1">
        <w:r w:rsidR="00627CA1" w:rsidRPr="003A44A9">
          <w:rPr>
            <w:rStyle w:val="Lienhypertexte"/>
            <w:sz w:val="20"/>
            <w:szCs w:val="20"/>
          </w:rPr>
          <w:t>3.</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DISPOSITIONS GENERALES SUR L’EVACUATION DES EAUX</w:t>
        </w:r>
        <w:r w:rsidR="00627CA1" w:rsidRPr="00B27880">
          <w:rPr>
            <w:webHidden/>
          </w:rPr>
          <w:tab/>
        </w:r>
        <w:r w:rsidR="00627CA1" w:rsidRPr="003A44A9">
          <w:rPr>
            <w:webHidden/>
          </w:rPr>
          <w:fldChar w:fldCharType="begin"/>
        </w:r>
        <w:r w:rsidR="00627CA1" w:rsidRPr="00B27880">
          <w:rPr>
            <w:webHidden/>
          </w:rPr>
          <w:instrText xml:space="preserve"> PAGEREF _Toc532912647 \h </w:instrText>
        </w:r>
        <w:r w:rsidR="00627CA1" w:rsidRPr="003A44A9">
          <w:rPr>
            <w:webHidden/>
          </w:rPr>
        </w:r>
        <w:r w:rsidR="00627CA1" w:rsidRPr="003A44A9">
          <w:rPr>
            <w:webHidden/>
          </w:rPr>
          <w:fldChar w:fldCharType="separate"/>
        </w:r>
        <w:r w:rsidR="00627CA1" w:rsidRPr="00B27880">
          <w:rPr>
            <w:webHidden/>
          </w:rPr>
          <w:t>10</w:t>
        </w:r>
        <w:r w:rsidR="00627CA1" w:rsidRPr="003A44A9">
          <w:rPr>
            <w:webHidden/>
          </w:rPr>
          <w:fldChar w:fldCharType="end"/>
        </w:r>
      </w:hyperlink>
    </w:p>
    <w:p w14:paraId="69E252C6" w14:textId="469DFE64" w:rsidR="00627CA1" w:rsidRPr="003A44A9" w:rsidRDefault="00B71063" w:rsidP="0005366A">
      <w:pPr>
        <w:pStyle w:val="TM1"/>
        <w:rPr>
          <w:rFonts w:asciiTheme="minorHAnsi" w:eastAsiaTheme="minorEastAsia" w:hAnsiTheme="minorHAnsi" w:cstheme="minorBidi"/>
          <w:lang w:val="en-US" w:eastAsia="en-US"/>
        </w:rPr>
      </w:pPr>
      <w:hyperlink w:anchor="_Toc532912648" w:history="1">
        <w:r w:rsidR="00627CA1" w:rsidRPr="003A44A9">
          <w:rPr>
            <w:rStyle w:val="Lienhypertexte"/>
            <w:sz w:val="20"/>
            <w:szCs w:val="20"/>
          </w:rPr>
          <w:t>4.</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GESTION DES EAUX URBAINES RESIDUAIRES</w:t>
        </w:r>
        <w:r w:rsidR="00627CA1" w:rsidRPr="00B27880">
          <w:rPr>
            <w:webHidden/>
          </w:rPr>
          <w:tab/>
        </w:r>
        <w:r w:rsidR="00627CA1" w:rsidRPr="003A44A9">
          <w:rPr>
            <w:webHidden/>
          </w:rPr>
          <w:fldChar w:fldCharType="begin"/>
        </w:r>
        <w:r w:rsidR="00627CA1" w:rsidRPr="00B27880">
          <w:rPr>
            <w:webHidden/>
          </w:rPr>
          <w:instrText xml:space="preserve"> PAGEREF _Toc532912648 \h </w:instrText>
        </w:r>
        <w:r w:rsidR="00627CA1" w:rsidRPr="003A44A9">
          <w:rPr>
            <w:webHidden/>
          </w:rPr>
        </w:r>
        <w:r w:rsidR="00627CA1" w:rsidRPr="003A44A9">
          <w:rPr>
            <w:webHidden/>
          </w:rPr>
          <w:fldChar w:fldCharType="separate"/>
        </w:r>
        <w:r w:rsidR="00627CA1" w:rsidRPr="00B27880">
          <w:rPr>
            <w:webHidden/>
          </w:rPr>
          <w:t>11</w:t>
        </w:r>
        <w:r w:rsidR="00627CA1" w:rsidRPr="003A44A9">
          <w:rPr>
            <w:webHidden/>
          </w:rPr>
          <w:fldChar w:fldCharType="end"/>
        </w:r>
      </w:hyperlink>
    </w:p>
    <w:p w14:paraId="2A8E7310" w14:textId="5A8195D3" w:rsidR="00627CA1" w:rsidRPr="003A44A9" w:rsidRDefault="00B71063">
      <w:pPr>
        <w:pStyle w:val="TM3"/>
        <w:rPr>
          <w:rFonts w:asciiTheme="minorHAnsi" w:eastAsiaTheme="minorEastAsia" w:hAnsiTheme="minorHAnsi" w:cstheme="minorBidi"/>
          <w:i w:val="0"/>
          <w:iCs w:val="0"/>
          <w:lang w:val="en-US" w:eastAsia="en-US"/>
        </w:rPr>
      </w:pPr>
      <w:hyperlink w:anchor="_Toc532912649" w:history="1">
        <w:r w:rsidR="00627CA1" w:rsidRPr="00B27880">
          <w:rPr>
            <w:rStyle w:val="Lienhypertexte"/>
            <w:caps/>
          </w:rPr>
          <w:t>4.1.</w:t>
        </w:r>
        <w:r w:rsidR="00627CA1" w:rsidRPr="003A44A9">
          <w:rPr>
            <w:rFonts w:asciiTheme="minorHAnsi" w:eastAsiaTheme="minorEastAsia" w:hAnsiTheme="minorHAnsi" w:cstheme="minorBidi"/>
            <w:i w:val="0"/>
            <w:iCs w:val="0"/>
            <w:lang w:val="en-US" w:eastAsia="en-US"/>
          </w:rPr>
          <w:tab/>
        </w:r>
        <w:r w:rsidR="00627CA1" w:rsidRPr="00B27880">
          <w:rPr>
            <w:rStyle w:val="Lienhypertexte"/>
            <w:caps/>
          </w:rPr>
          <w:t>Résidus interdits dans les infrastructures d’assainissement</w:t>
        </w:r>
        <w:r w:rsidR="00627CA1" w:rsidRPr="00B27880">
          <w:rPr>
            <w:webHidden/>
          </w:rPr>
          <w:tab/>
        </w:r>
        <w:r w:rsidR="00627CA1" w:rsidRPr="002A2840">
          <w:rPr>
            <w:webHidden/>
          </w:rPr>
          <w:fldChar w:fldCharType="begin"/>
        </w:r>
        <w:r w:rsidR="00627CA1" w:rsidRPr="00B27880">
          <w:rPr>
            <w:webHidden/>
          </w:rPr>
          <w:instrText xml:space="preserve"> PAGEREF _Toc532912649 \h </w:instrText>
        </w:r>
        <w:r w:rsidR="00627CA1" w:rsidRPr="002A2840">
          <w:rPr>
            <w:webHidden/>
          </w:rPr>
        </w:r>
        <w:r w:rsidR="00627CA1" w:rsidRPr="002A2840">
          <w:rPr>
            <w:webHidden/>
          </w:rPr>
          <w:fldChar w:fldCharType="separate"/>
        </w:r>
        <w:r w:rsidR="00627CA1" w:rsidRPr="00B27880">
          <w:rPr>
            <w:webHidden/>
          </w:rPr>
          <w:t>11</w:t>
        </w:r>
        <w:r w:rsidR="00627CA1" w:rsidRPr="002A2840">
          <w:rPr>
            <w:webHidden/>
          </w:rPr>
          <w:fldChar w:fldCharType="end"/>
        </w:r>
      </w:hyperlink>
    </w:p>
    <w:p w14:paraId="35E0ED54" w14:textId="74D562C5"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50" w:history="1">
        <w:r w:rsidR="00627CA1" w:rsidRPr="003A44A9">
          <w:rPr>
            <w:rStyle w:val="Lienhypertexte"/>
            <w:sz w:val="20"/>
            <w:szCs w:val="20"/>
          </w:rPr>
          <w:t>4.2.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canalisations publiques séparatives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_Toc532912650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11</w:t>
        </w:r>
        <w:r w:rsidR="00627CA1" w:rsidRPr="003A44A9">
          <w:rPr>
            <w:webHidden/>
            <w:sz w:val="20"/>
            <w:szCs w:val="20"/>
          </w:rPr>
          <w:fldChar w:fldCharType="end"/>
        </w:r>
      </w:hyperlink>
    </w:p>
    <w:p w14:paraId="10FD720E" w14:textId="59673EAC" w:rsidR="00627CA1" w:rsidRPr="003A44A9" w:rsidRDefault="00B71063">
      <w:pPr>
        <w:pStyle w:val="TM3"/>
        <w:rPr>
          <w:rFonts w:asciiTheme="minorHAnsi" w:eastAsiaTheme="minorEastAsia" w:hAnsiTheme="minorHAnsi" w:cstheme="minorBidi"/>
          <w:i w:val="0"/>
          <w:iCs w:val="0"/>
          <w:lang w:val="en-US" w:eastAsia="en-US"/>
        </w:rPr>
      </w:pPr>
      <w:hyperlink w:anchor="_Toc532912651" w:history="1">
        <w:r w:rsidR="00627CA1" w:rsidRPr="00B27880">
          <w:rPr>
            <w:rStyle w:val="Lienhypertexte"/>
          </w:rPr>
          <w:t>4.2.1.</w:t>
        </w:r>
        <w:r w:rsidR="00627CA1" w:rsidRPr="003A44A9">
          <w:rPr>
            <w:rFonts w:asciiTheme="minorHAnsi" w:eastAsiaTheme="minorEastAsia" w:hAnsiTheme="minorHAnsi" w:cstheme="minorBidi"/>
            <w:i w:val="0"/>
            <w:iCs w:val="0"/>
            <w:lang w:val="en-US" w:eastAsia="en-US"/>
          </w:rPr>
          <w:tab/>
        </w:r>
        <w:r w:rsidR="00627CA1" w:rsidRPr="00B27880">
          <w:rPr>
            <w:rStyle w:val="Lienhypertexte"/>
          </w:rPr>
          <w:t>Canalisations à eaux usées</w:t>
        </w:r>
        <w:r w:rsidR="00627CA1" w:rsidRPr="00B27880">
          <w:rPr>
            <w:webHidden/>
          </w:rPr>
          <w:tab/>
        </w:r>
        <w:r w:rsidR="00627CA1" w:rsidRPr="002A2840">
          <w:rPr>
            <w:webHidden/>
          </w:rPr>
          <w:fldChar w:fldCharType="begin"/>
        </w:r>
        <w:r w:rsidR="00627CA1" w:rsidRPr="00B27880">
          <w:rPr>
            <w:webHidden/>
          </w:rPr>
          <w:instrText xml:space="preserve"> PAGEREF _Toc532912651 \h </w:instrText>
        </w:r>
        <w:r w:rsidR="00627CA1" w:rsidRPr="002A2840">
          <w:rPr>
            <w:webHidden/>
          </w:rPr>
        </w:r>
        <w:r w:rsidR="00627CA1" w:rsidRPr="002A2840">
          <w:rPr>
            <w:webHidden/>
          </w:rPr>
          <w:fldChar w:fldCharType="separate"/>
        </w:r>
        <w:r w:rsidR="00627CA1" w:rsidRPr="00B27880">
          <w:rPr>
            <w:webHidden/>
          </w:rPr>
          <w:t>11</w:t>
        </w:r>
        <w:r w:rsidR="00627CA1" w:rsidRPr="002A2840">
          <w:rPr>
            <w:webHidden/>
          </w:rPr>
          <w:fldChar w:fldCharType="end"/>
        </w:r>
      </w:hyperlink>
    </w:p>
    <w:p w14:paraId="660D41F3" w14:textId="32AF3E46" w:rsidR="00627CA1" w:rsidRPr="003A44A9" w:rsidRDefault="00B71063">
      <w:pPr>
        <w:pStyle w:val="TM3"/>
        <w:rPr>
          <w:rFonts w:asciiTheme="minorHAnsi" w:eastAsiaTheme="minorEastAsia" w:hAnsiTheme="minorHAnsi" w:cstheme="minorBidi"/>
          <w:i w:val="0"/>
          <w:iCs w:val="0"/>
          <w:lang w:val="en-US" w:eastAsia="en-US"/>
        </w:rPr>
      </w:pPr>
      <w:hyperlink w:anchor="_Toc532912652" w:history="1">
        <w:r w:rsidR="00627CA1" w:rsidRPr="00B27880">
          <w:rPr>
            <w:rStyle w:val="Lienhypertexte"/>
          </w:rPr>
          <w:t>4.2.2.</w:t>
        </w:r>
        <w:r w:rsidR="00627CA1" w:rsidRPr="003A44A9">
          <w:rPr>
            <w:rFonts w:asciiTheme="minorHAnsi" w:eastAsiaTheme="minorEastAsia" w:hAnsiTheme="minorHAnsi" w:cstheme="minorBidi"/>
            <w:i w:val="0"/>
            <w:iCs w:val="0"/>
            <w:lang w:val="en-US" w:eastAsia="en-US"/>
          </w:rPr>
          <w:tab/>
        </w:r>
        <w:r w:rsidR="00627CA1" w:rsidRPr="00B27880">
          <w:rPr>
            <w:rStyle w:val="Lienhypertexte"/>
          </w:rPr>
          <w:t>Canalisations à eaux pluviales et à eaux parasites</w:t>
        </w:r>
        <w:r w:rsidR="00627CA1" w:rsidRPr="00B27880">
          <w:rPr>
            <w:webHidden/>
          </w:rPr>
          <w:tab/>
        </w:r>
        <w:r w:rsidR="00627CA1" w:rsidRPr="002A2840">
          <w:rPr>
            <w:webHidden/>
          </w:rPr>
          <w:fldChar w:fldCharType="begin"/>
        </w:r>
        <w:r w:rsidR="00627CA1" w:rsidRPr="00B27880">
          <w:rPr>
            <w:webHidden/>
          </w:rPr>
          <w:instrText xml:space="preserve"> PAGEREF _Toc532912652 \h </w:instrText>
        </w:r>
        <w:r w:rsidR="00627CA1" w:rsidRPr="002A2840">
          <w:rPr>
            <w:webHidden/>
          </w:rPr>
        </w:r>
        <w:r w:rsidR="00627CA1" w:rsidRPr="002A2840">
          <w:rPr>
            <w:webHidden/>
          </w:rPr>
          <w:fldChar w:fldCharType="separate"/>
        </w:r>
        <w:r w:rsidR="00627CA1" w:rsidRPr="00B27880">
          <w:rPr>
            <w:webHidden/>
          </w:rPr>
          <w:t>11</w:t>
        </w:r>
        <w:r w:rsidR="00627CA1" w:rsidRPr="002A2840">
          <w:rPr>
            <w:webHidden/>
          </w:rPr>
          <w:fldChar w:fldCharType="end"/>
        </w:r>
      </w:hyperlink>
    </w:p>
    <w:p w14:paraId="25A7F054" w14:textId="2E89CA7C"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53" w:history="1">
        <w:r w:rsidR="00627CA1" w:rsidRPr="003A44A9">
          <w:rPr>
            <w:rStyle w:val="Lienhypertexte"/>
            <w:sz w:val="20"/>
            <w:szCs w:val="20"/>
          </w:rPr>
          <w:t>4.3.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canalisations publiques  A eaux mixtes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_Toc532912653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12</w:t>
        </w:r>
        <w:r w:rsidR="00627CA1" w:rsidRPr="003A44A9">
          <w:rPr>
            <w:webHidden/>
            <w:sz w:val="20"/>
            <w:szCs w:val="20"/>
          </w:rPr>
          <w:fldChar w:fldCharType="end"/>
        </w:r>
      </w:hyperlink>
    </w:p>
    <w:p w14:paraId="36BB9351" w14:textId="5206D273"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54" w:history="1">
        <w:r w:rsidR="00627CA1" w:rsidRPr="003A44A9">
          <w:rPr>
            <w:rStyle w:val="Lienhypertexte"/>
            <w:sz w:val="20"/>
            <w:szCs w:val="20"/>
          </w:rPr>
          <w:t>4.4.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eVACUATION D’EAUX USEES de nature particulière</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_Toc532912654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12</w:t>
        </w:r>
        <w:r w:rsidR="00627CA1" w:rsidRPr="003A44A9">
          <w:rPr>
            <w:webHidden/>
            <w:sz w:val="20"/>
            <w:szCs w:val="20"/>
          </w:rPr>
          <w:fldChar w:fldCharType="end"/>
        </w:r>
      </w:hyperlink>
    </w:p>
    <w:p w14:paraId="550F6B3B" w14:textId="07701289"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55" w:history="1">
        <w:r w:rsidR="00627CA1" w:rsidRPr="003A44A9">
          <w:rPr>
            <w:rStyle w:val="Lienhypertexte"/>
            <w:sz w:val="20"/>
            <w:szCs w:val="20"/>
          </w:rPr>
          <w:t>4.5.</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precautions diverses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_Toc532912655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12</w:t>
        </w:r>
        <w:r w:rsidR="00627CA1" w:rsidRPr="003A44A9">
          <w:rPr>
            <w:webHidden/>
            <w:sz w:val="20"/>
            <w:szCs w:val="20"/>
          </w:rPr>
          <w:fldChar w:fldCharType="end"/>
        </w:r>
      </w:hyperlink>
    </w:p>
    <w:p w14:paraId="4B91AA59" w14:textId="36F2C447" w:rsidR="00627CA1" w:rsidRPr="003A44A9" w:rsidRDefault="00B71063" w:rsidP="0005366A">
      <w:pPr>
        <w:pStyle w:val="TM1"/>
        <w:rPr>
          <w:rFonts w:asciiTheme="minorHAnsi" w:eastAsiaTheme="minorEastAsia" w:hAnsiTheme="minorHAnsi" w:cstheme="minorBidi"/>
          <w:lang w:val="en-US" w:eastAsia="en-US"/>
        </w:rPr>
      </w:pPr>
      <w:hyperlink w:anchor="_Toc532912656" w:history="1">
        <w:r w:rsidR="00627CA1" w:rsidRPr="003A44A9">
          <w:rPr>
            <w:rStyle w:val="Lienhypertexte"/>
            <w:sz w:val="20"/>
            <w:szCs w:val="20"/>
          </w:rPr>
          <w:t>5.</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RACCORDEMENTS A LA CANALISATION PUBLIQUE</w:t>
        </w:r>
        <w:r w:rsidR="00627CA1" w:rsidRPr="00B27880">
          <w:rPr>
            <w:webHidden/>
          </w:rPr>
          <w:tab/>
        </w:r>
        <w:r w:rsidR="00627CA1" w:rsidRPr="003A44A9">
          <w:rPr>
            <w:webHidden/>
          </w:rPr>
          <w:fldChar w:fldCharType="begin"/>
        </w:r>
        <w:r w:rsidR="00627CA1" w:rsidRPr="00B27880">
          <w:rPr>
            <w:webHidden/>
          </w:rPr>
          <w:instrText xml:space="preserve"> PAGEREF _Toc532912656 \h </w:instrText>
        </w:r>
        <w:r w:rsidR="00627CA1" w:rsidRPr="003A44A9">
          <w:rPr>
            <w:webHidden/>
          </w:rPr>
        </w:r>
        <w:r w:rsidR="00627CA1" w:rsidRPr="003A44A9">
          <w:rPr>
            <w:webHidden/>
          </w:rPr>
          <w:fldChar w:fldCharType="separate"/>
        </w:r>
        <w:r w:rsidR="00627CA1" w:rsidRPr="00B27880">
          <w:rPr>
            <w:webHidden/>
          </w:rPr>
          <w:t>12</w:t>
        </w:r>
        <w:r w:rsidR="00627CA1" w:rsidRPr="003A44A9">
          <w:rPr>
            <w:webHidden/>
          </w:rPr>
          <w:fldChar w:fldCharType="end"/>
        </w:r>
      </w:hyperlink>
    </w:p>
    <w:p w14:paraId="2E40F219" w14:textId="5E70DB71"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57" w:history="1">
        <w:r w:rsidR="00627CA1" w:rsidRPr="003A44A9">
          <w:rPr>
            <w:rStyle w:val="Lienhypertexte"/>
            <w:sz w:val="20"/>
            <w:szCs w:val="20"/>
          </w:rPr>
          <w:t>5.1.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Généralités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_Toc532912657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12</w:t>
        </w:r>
        <w:r w:rsidR="00627CA1" w:rsidRPr="003A44A9">
          <w:rPr>
            <w:webHidden/>
            <w:sz w:val="20"/>
            <w:szCs w:val="20"/>
          </w:rPr>
          <w:fldChar w:fldCharType="end"/>
        </w:r>
      </w:hyperlink>
    </w:p>
    <w:p w14:paraId="0C9473CA" w14:textId="1F029FB7"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58" w:history="1">
        <w:r w:rsidR="00627CA1" w:rsidRPr="003A44A9">
          <w:rPr>
            <w:rStyle w:val="Lienhypertexte"/>
            <w:sz w:val="20"/>
            <w:szCs w:val="20"/>
          </w:rPr>
          <w:t>5.2.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Protections contre le reflux</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_Toc532912658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14</w:t>
        </w:r>
        <w:r w:rsidR="00627CA1" w:rsidRPr="003A44A9">
          <w:rPr>
            <w:webHidden/>
            <w:sz w:val="20"/>
            <w:szCs w:val="20"/>
          </w:rPr>
          <w:fldChar w:fldCharType="end"/>
        </w:r>
      </w:hyperlink>
    </w:p>
    <w:p w14:paraId="362AC388" w14:textId="03423C6B" w:rsidR="00627CA1" w:rsidRPr="003A44A9" w:rsidRDefault="00B71063" w:rsidP="0005366A">
      <w:pPr>
        <w:pStyle w:val="TM1"/>
        <w:rPr>
          <w:rFonts w:asciiTheme="minorHAnsi" w:eastAsiaTheme="minorEastAsia" w:hAnsiTheme="minorHAnsi" w:cstheme="minorBidi"/>
          <w:lang w:val="en-US" w:eastAsia="en-US"/>
        </w:rPr>
      </w:pPr>
      <w:hyperlink w:anchor="_Toc532912659" w:history="1">
        <w:r w:rsidR="00627CA1" w:rsidRPr="003A44A9">
          <w:rPr>
            <w:rStyle w:val="Lienhypertexte"/>
            <w:sz w:val="20"/>
            <w:szCs w:val="20"/>
          </w:rPr>
          <w:t>6.</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CONSIGNES ET MESURES DE SÉCURITÉ</w:t>
        </w:r>
        <w:r w:rsidR="00627CA1" w:rsidRPr="00B27880">
          <w:rPr>
            <w:webHidden/>
          </w:rPr>
          <w:tab/>
        </w:r>
        <w:r w:rsidR="00627CA1" w:rsidRPr="003A44A9">
          <w:rPr>
            <w:webHidden/>
          </w:rPr>
          <w:fldChar w:fldCharType="begin"/>
        </w:r>
        <w:r w:rsidR="00627CA1" w:rsidRPr="00B27880">
          <w:rPr>
            <w:webHidden/>
          </w:rPr>
          <w:instrText xml:space="preserve"> PAGEREF _Toc532912659 \h </w:instrText>
        </w:r>
        <w:r w:rsidR="00627CA1" w:rsidRPr="003A44A9">
          <w:rPr>
            <w:webHidden/>
          </w:rPr>
        </w:r>
        <w:r w:rsidR="00627CA1" w:rsidRPr="003A44A9">
          <w:rPr>
            <w:webHidden/>
          </w:rPr>
          <w:fldChar w:fldCharType="separate"/>
        </w:r>
        <w:r w:rsidR="00627CA1" w:rsidRPr="00B27880">
          <w:rPr>
            <w:webHidden/>
          </w:rPr>
          <w:t>14</w:t>
        </w:r>
        <w:r w:rsidR="00627CA1" w:rsidRPr="003A44A9">
          <w:rPr>
            <w:webHidden/>
          </w:rPr>
          <w:fldChar w:fldCharType="end"/>
        </w:r>
      </w:hyperlink>
    </w:p>
    <w:p w14:paraId="219C0642" w14:textId="576CDC75" w:rsidR="00627CA1" w:rsidRPr="003A44A9" w:rsidRDefault="00B71063" w:rsidP="0005366A">
      <w:pPr>
        <w:pStyle w:val="TM1"/>
        <w:rPr>
          <w:rFonts w:asciiTheme="minorHAnsi" w:eastAsiaTheme="minorEastAsia" w:hAnsiTheme="minorHAnsi" w:cstheme="minorBidi"/>
          <w:lang w:val="en-US" w:eastAsia="en-US"/>
        </w:rPr>
      </w:pPr>
      <w:hyperlink w:anchor="_Toc532912660" w:history="1">
        <w:r w:rsidR="00627CA1" w:rsidRPr="003A44A9">
          <w:rPr>
            <w:rStyle w:val="Lienhypertexte"/>
            <w:sz w:val="20"/>
            <w:szCs w:val="20"/>
          </w:rPr>
          <w:t>7.</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INSTALLATIONS D’ASSAINISSEMENT PRIVEES</w:t>
        </w:r>
        <w:r w:rsidR="00627CA1" w:rsidRPr="00B27880">
          <w:rPr>
            <w:webHidden/>
          </w:rPr>
          <w:tab/>
        </w:r>
        <w:r w:rsidR="00627CA1" w:rsidRPr="003A44A9">
          <w:rPr>
            <w:webHidden/>
          </w:rPr>
          <w:fldChar w:fldCharType="begin"/>
        </w:r>
        <w:r w:rsidR="00627CA1" w:rsidRPr="00B27880">
          <w:rPr>
            <w:webHidden/>
          </w:rPr>
          <w:instrText xml:space="preserve"> PAGEREF _Toc532912660 \h </w:instrText>
        </w:r>
        <w:r w:rsidR="00627CA1" w:rsidRPr="003A44A9">
          <w:rPr>
            <w:webHidden/>
          </w:rPr>
        </w:r>
        <w:r w:rsidR="00627CA1" w:rsidRPr="003A44A9">
          <w:rPr>
            <w:webHidden/>
          </w:rPr>
          <w:fldChar w:fldCharType="separate"/>
        </w:r>
        <w:r w:rsidR="00627CA1" w:rsidRPr="00B27880">
          <w:rPr>
            <w:webHidden/>
          </w:rPr>
          <w:t>14</w:t>
        </w:r>
        <w:r w:rsidR="00627CA1" w:rsidRPr="003A44A9">
          <w:rPr>
            <w:webHidden/>
          </w:rPr>
          <w:fldChar w:fldCharType="end"/>
        </w:r>
      </w:hyperlink>
    </w:p>
    <w:p w14:paraId="79A8E13F" w14:textId="136EC238"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61" w:history="1">
        <w:r w:rsidR="00627CA1" w:rsidRPr="003A44A9">
          <w:rPr>
            <w:rStyle w:val="Lienhypertexte"/>
            <w:sz w:val="20"/>
            <w:szCs w:val="20"/>
          </w:rPr>
          <w:t>7.1.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Tuyauterie et canalisations intérieures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_Toc532912661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14</w:t>
        </w:r>
        <w:r w:rsidR="00627CA1" w:rsidRPr="003A44A9">
          <w:rPr>
            <w:webHidden/>
            <w:sz w:val="20"/>
            <w:szCs w:val="20"/>
          </w:rPr>
          <w:fldChar w:fldCharType="end"/>
        </w:r>
      </w:hyperlink>
    </w:p>
    <w:p w14:paraId="5ED634D5" w14:textId="51AD3236"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62" w:history="1">
        <w:r w:rsidR="00627CA1" w:rsidRPr="003A44A9">
          <w:rPr>
            <w:rStyle w:val="Lienhypertexte"/>
            <w:sz w:val="20"/>
            <w:szCs w:val="20"/>
          </w:rPr>
          <w:t>7.2.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Installations de Récupération d’eau</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_Toc532912662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14</w:t>
        </w:r>
        <w:r w:rsidR="00627CA1" w:rsidRPr="003A44A9">
          <w:rPr>
            <w:webHidden/>
            <w:sz w:val="20"/>
            <w:szCs w:val="20"/>
          </w:rPr>
          <w:fldChar w:fldCharType="end"/>
        </w:r>
      </w:hyperlink>
    </w:p>
    <w:p w14:paraId="5AB5AE76" w14:textId="26E6A00C" w:rsidR="00627CA1" w:rsidRPr="003A44A9" w:rsidRDefault="00B71063" w:rsidP="0005366A">
      <w:pPr>
        <w:pStyle w:val="TM1"/>
        <w:rPr>
          <w:rFonts w:asciiTheme="minorHAnsi" w:eastAsiaTheme="minorEastAsia" w:hAnsiTheme="minorHAnsi" w:cstheme="minorBidi"/>
          <w:lang w:val="en-US" w:eastAsia="en-US"/>
        </w:rPr>
      </w:pPr>
      <w:hyperlink w:anchor="_Toc532912663" w:history="1">
        <w:r w:rsidR="00627CA1" w:rsidRPr="003A44A9">
          <w:rPr>
            <w:rStyle w:val="Lienhypertexte"/>
            <w:sz w:val="20"/>
            <w:szCs w:val="20"/>
          </w:rPr>
          <w:t>8.</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CONTRÔLES</w:t>
        </w:r>
        <w:r w:rsidR="00627CA1" w:rsidRPr="00B27880">
          <w:rPr>
            <w:webHidden/>
          </w:rPr>
          <w:tab/>
        </w:r>
        <w:r w:rsidR="00627CA1" w:rsidRPr="003A44A9">
          <w:rPr>
            <w:webHidden/>
          </w:rPr>
          <w:fldChar w:fldCharType="begin"/>
        </w:r>
        <w:r w:rsidR="00627CA1" w:rsidRPr="00B27880">
          <w:rPr>
            <w:webHidden/>
          </w:rPr>
          <w:instrText xml:space="preserve"> PAGEREF _Toc532912663 \h </w:instrText>
        </w:r>
        <w:r w:rsidR="00627CA1" w:rsidRPr="003A44A9">
          <w:rPr>
            <w:webHidden/>
          </w:rPr>
        </w:r>
        <w:r w:rsidR="00627CA1" w:rsidRPr="003A44A9">
          <w:rPr>
            <w:webHidden/>
          </w:rPr>
          <w:fldChar w:fldCharType="separate"/>
        </w:r>
        <w:r w:rsidR="00627CA1" w:rsidRPr="00B27880">
          <w:rPr>
            <w:webHidden/>
          </w:rPr>
          <w:t>14</w:t>
        </w:r>
        <w:r w:rsidR="00627CA1" w:rsidRPr="003A44A9">
          <w:rPr>
            <w:webHidden/>
          </w:rPr>
          <w:fldChar w:fldCharType="end"/>
        </w:r>
      </w:hyperlink>
    </w:p>
    <w:p w14:paraId="06F2D1F7" w14:textId="64FF9A52" w:rsidR="00627CA1" w:rsidRPr="003A44A9" w:rsidRDefault="00B71063" w:rsidP="0005366A">
      <w:pPr>
        <w:pStyle w:val="TM1"/>
        <w:rPr>
          <w:rFonts w:asciiTheme="minorHAnsi" w:eastAsiaTheme="minorEastAsia" w:hAnsiTheme="minorHAnsi" w:cstheme="minorBidi"/>
          <w:lang w:val="en-US" w:eastAsia="en-US"/>
        </w:rPr>
      </w:pPr>
      <w:hyperlink w:anchor="_Toc532912664" w:history="1">
        <w:r w:rsidR="00627CA1" w:rsidRPr="003A44A9">
          <w:rPr>
            <w:rStyle w:val="Lienhypertexte"/>
            <w:sz w:val="20"/>
            <w:szCs w:val="20"/>
          </w:rPr>
          <w:t>9.</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DISPOSITION DE SAUVEGARDE</w:t>
        </w:r>
        <w:r w:rsidR="00627CA1" w:rsidRPr="00B27880">
          <w:rPr>
            <w:webHidden/>
          </w:rPr>
          <w:tab/>
        </w:r>
        <w:r w:rsidR="00627CA1" w:rsidRPr="003A44A9">
          <w:rPr>
            <w:webHidden/>
          </w:rPr>
          <w:fldChar w:fldCharType="begin"/>
        </w:r>
        <w:r w:rsidR="00627CA1" w:rsidRPr="00B27880">
          <w:rPr>
            <w:webHidden/>
          </w:rPr>
          <w:instrText xml:space="preserve"> PAGEREF _Toc532912664 \h </w:instrText>
        </w:r>
        <w:r w:rsidR="00627CA1" w:rsidRPr="003A44A9">
          <w:rPr>
            <w:webHidden/>
          </w:rPr>
        </w:r>
        <w:r w:rsidR="00627CA1" w:rsidRPr="003A44A9">
          <w:rPr>
            <w:webHidden/>
          </w:rPr>
          <w:fldChar w:fldCharType="separate"/>
        </w:r>
        <w:r w:rsidR="00627CA1" w:rsidRPr="00B27880">
          <w:rPr>
            <w:webHidden/>
          </w:rPr>
          <w:t>15</w:t>
        </w:r>
        <w:r w:rsidR="00627CA1" w:rsidRPr="003A44A9">
          <w:rPr>
            <w:webHidden/>
          </w:rPr>
          <w:fldChar w:fldCharType="end"/>
        </w:r>
      </w:hyperlink>
    </w:p>
    <w:p w14:paraId="2C6DB631" w14:textId="3281D40F" w:rsidR="00627CA1" w:rsidRPr="003A44A9" w:rsidRDefault="00B71063" w:rsidP="003A44A9">
      <w:pPr>
        <w:pStyle w:val="TM1"/>
        <w:rPr>
          <w:rFonts w:asciiTheme="minorHAnsi" w:eastAsiaTheme="minorEastAsia" w:hAnsiTheme="minorHAnsi" w:cstheme="minorBidi"/>
          <w:lang w:val="en-US" w:eastAsia="en-US"/>
        </w:rPr>
      </w:pPr>
      <w:hyperlink w:anchor="_Toc532912665" w:history="1">
        <w:r w:rsidR="00627CA1" w:rsidRPr="003A44A9">
          <w:rPr>
            <w:rStyle w:val="Lienhypertexte"/>
            <w:sz w:val="20"/>
            <w:szCs w:val="20"/>
          </w:rPr>
          <w:t>10.</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SANCTIONS PENALES</w:t>
        </w:r>
        <w:r w:rsidR="00627CA1" w:rsidRPr="00B27880">
          <w:rPr>
            <w:webHidden/>
          </w:rPr>
          <w:tab/>
        </w:r>
        <w:r w:rsidR="00627CA1" w:rsidRPr="003A44A9">
          <w:rPr>
            <w:webHidden/>
          </w:rPr>
          <w:fldChar w:fldCharType="begin"/>
        </w:r>
        <w:r w:rsidR="00627CA1" w:rsidRPr="00B27880">
          <w:rPr>
            <w:webHidden/>
          </w:rPr>
          <w:instrText xml:space="preserve"> PAGEREF _Toc532912665 \h </w:instrText>
        </w:r>
        <w:r w:rsidR="00627CA1" w:rsidRPr="003A44A9">
          <w:rPr>
            <w:webHidden/>
          </w:rPr>
        </w:r>
        <w:r w:rsidR="00627CA1" w:rsidRPr="003A44A9">
          <w:rPr>
            <w:webHidden/>
          </w:rPr>
          <w:fldChar w:fldCharType="separate"/>
        </w:r>
        <w:r w:rsidR="00627CA1" w:rsidRPr="00B27880">
          <w:rPr>
            <w:webHidden/>
          </w:rPr>
          <w:t>15</w:t>
        </w:r>
        <w:r w:rsidR="00627CA1" w:rsidRPr="003A44A9">
          <w:rPr>
            <w:webHidden/>
          </w:rPr>
          <w:fldChar w:fldCharType="end"/>
        </w:r>
      </w:hyperlink>
    </w:p>
    <w:p w14:paraId="07F337E4" w14:textId="2EE5A567" w:rsidR="00627CA1" w:rsidRPr="003A44A9" w:rsidRDefault="00B71063" w:rsidP="003A44A9">
      <w:pPr>
        <w:pStyle w:val="TM1"/>
        <w:rPr>
          <w:rFonts w:asciiTheme="minorHAnsi" w:eastAsiaTheme="minorEastAsia" w:hAnsiTheme="minorHAnsi" w:cstheme="minorBidi"/>
          <w:lang w:val="en-US" w:eastAsia="en-US"/>
        </w:rPr>
      </w:pPr>
      <w:hyperlink w:anchor="_Toc532912666" w:history="1">
        <w:r w:rsidR="00627CA1" w:rsidRPr="003A44A9">
          <w:rPr>
            <w:rStyle w:val="Lienhypertexte"/>
            <w:sz w:val="20"/>
            <w:szCs w:val="20"/>
          </w:rPr>
          <w:t>11.</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DISPOSITIONS FINALES</w:t>
        </w:r>
        <w:r w:rsidR="00627CA1" w:rsidRPr="00B27880">
          <w:rPr>
            <w:webHidden/>
          </w:rPr>
          <w:tab/>
        </w:r>
        <w:r w:rsidR="00627CA1" w:rsidRPr="003A44A9">
          <w:rPr>
            <w:webHidden/>
          </w:rPr>
          <w:fldChar w:fldCharType="begin"/>
        </w:r>
        <w:r w:rsidR="00627CA1" w:rsidRPr="00B27880">
          <w:rPr>
            <w:webHidden/>
          </w:rPr>
          <w:instrText xml:space="preserve"> PAGEREF _Toc532912666 \h </w:instrText>
        </w:r>
        <w:r w:rsidR="00627CA1" w:rsidRPr="003A44A9">
          <w:rPr>
            <w:webHidden/>
          </w:rPr>
        </w:r>
        <w:r w:rsidR="00627CA1" w:rsidRPr="003A44A9">
          <w:rPr>
            <w:webHidden/>
          </w:rPr>
          <w:fldChar w:fldCharType="separate"/>
        </w:r>
        <w:r w:rsidR="00627CA1" w:rsidRPr="00B27880">
          <w:rPr>
            <w:webHidden/>
          </w:rPr>
          <w:t>16</w:t>
        </w:r>
        <w:r w:rsidR="00627CA1" w:rsidRPr="003A44A9">
          <w:rPr>
            <w:webHidden/>
          </w:rPr>
          <w:fldChar w:fldCharType="end"/>
        </w:r>
      </w:hyperlink>
    </w:p>
    <w:p w14:paraId="18B3E140" w14:textId="3B072C9F" w:rsidR="00627CA1" w:rsidRPr="003A44A9" w:rsidRDefault="004E37E6" w:rsidP="0005366A">
      <w:pPr>
        <w:pStyle w:val="TM1"/>
        <w:rPr>
          <w:rFonts w:asciiTheme="minorHAnsi" w:eastAsiaTheme="minorEastAsia" w:hAnsiTheme="minorHAnsi" w:cstheme="minorBidi"/>
          <w:lang w:val="en-US" w:eastAsia="en-US"/>
        </w:rPr>
      </w:pPr>
      <w:r>
        <w:rPr>
          <w:rStyle w:val="Lienhypertexte"/>
          <w:sz w:val="20"/>
          <w:szCs w:val="20"/>
        </w:rPr>
        <w:br/>
      </w:r>
      <w:hyperlink w:anchor="_Toc532912667" w:history="1">
        <w:r w:rsidR="00627CA1" w:rsidRPr="003A44A9">
          <w:rPr>
            <w:rStyle w:val="Lienhypertexte"/>
            <w:sz w:val="20"/>
            <w:szCs w:val="20"/>
          </w:rPr>
          <w:t>ANNEXE TECHNIQUE</w:t>
        </w:r>
        <w:r w:rsidR="00627CA1" w:rsidRPr="00B27880">
          <w:rPr>
            <w:webHidden/>
          </w:rPr>
          <w:tab/>
        </w:r>
        <w:r w:rsidR="00627CA1" w:rsidRPr="003A44A9">
          <w:rPr>
            <w:webHidden/>
          </w:rPr>
          <w:fldChar w:fldCharType="begin"/>
        </w:r>
        <w:r w:rsidR="00627CA1" w:rsidRPr="00B27880">
          <w:rPr>
            <w:webHidden/>
          </w:rPr>
          <w:instrText xml:space="preserve"> PAGEREF _Toc532912667 \h </w:instrText>
        </w:r>
        <w:r w:rsidR="00627CA1" w:rsidRPr="003A44A9">
          <w:rPr>
            <w:webHidden/>
          </w:rPr>
        </w:r>
        <w:r w:rsidR="00627CA1" w:rsidRPr="003A44A9">
          <w:rPr>
            <w:webHidden/>
          </w:rPr>
          <w:fldChar w:fldCharType="separate"/>
        </w:r>
        <w:r w:rsidR="00627CA1" w:rsidRPr="00B27880">
          <w:rPr>
            <w:webHidden/>
          </w:rPr>
          <w:t>17</w:t>
        </w:r>
        <w:r w:rsidR="00627CA1" w:rsidRPr="003A44A9">
          <w:rPr>
            <w:webHidden/>
          </w:rPr>
          <w:fldChar w:fldCharType="end"/>
        </w:r>
      </w:hyperlink>
    </w:p>
    <w:p w14:paraId="47D5094D" w14:textId="54BC2E90" w:rsidR="00627CA1" w:rsidRPr="003A44A9" w:rsidRDefault="00B71063" w:rsidP="0005366A">
      <w:pPr>
        <w:pStyle w:val="TM1"/>
        <w:rPr>
          <w:rFonts w:asciiTheme="minorHAnsi" w:eastAsiaTheme="minorEastAsia" w:hAnsiTheme="minorHAnsi" w:cstheme="minorBidi"/>
          <w:lang w:val="en-US" w:eastAsia="en-US"/>
        </w:rPr>
      </w:pPr>
      <w:hyperlink w:anchor="_Toc532912668" w:history="1">
        <w:r w:rsidR="00627CA1" w:rsidRPr="003A44A9">
          <w:rPr>
            <w:rStyle w:val="Lienhypertexte"/>
            <w:sz w:val="20"/>
            <w:szCs w:val="20"/>
          </w:rPr>
          <w:t>GENERALITES</w:t>
        </w:r>
        <w:r w:rsidR="00627CA1" w:rsidRPr="00B27880">
          <w:rPr>
            <w:webHidden/>
          </w:rPr>
          <w:tab/>
        </w:r>
        <w:r w:rsidR="00627CA1" w:rsidRPr="003A44A9">
          <w:rPr>
            <w:webHidden/>
          </w:rPr>
          <w:fldChar w:fldCharType="begin"/>
        </w:r>
        <w:r w:rsidR="00627CA1" w:rsidRPr="00B27880">
          <w:rPr>
            <w:webHidden/>
          </w:rPr>
          <w:instrText xml:space="preserve"> PAGEREF _Toc532912668 \h </w:instrText>
        </w:r>
        <w:r w:rsidR="00627CA1" w:rsidRPr="003A44A9">
          <w:rPr>
            <w:webHidden/>
          </w:rPr>
        </w:r>
        <w:r w:rsidR="00627CA1" w:rsidRPr="003A44A9">
          <w:rPr>
            <w:webHidden/>
          </w:rPr>
          <w:fldChar w:fldCharType="separate"/>
        </w:r>
        <w:r w:rsidR="00627CA1" w:rsidRPr="00B27880">
          <w:rPr>
            <w:webHidden/>
          </w:rPr>
          <w:t>17</w:t>
        </w:r>
        <w:r w:rsidR="00627CA1" w:rsidRPr="003A44A9">
          <w:rPr>
            <w:webHidden/>
          </w:rPr>
          <w:fldChar w:fldCharType="end"/>
        </w:r>
      </w:hyperlink>
    </w:p>
    <w:p w14:paraId="52D29987" w14:textId="76D5CC6C" w:rsidR="00627CA1" w:rsidRPr="003A44A9" w:rsidRDefault="00B71063" w:rsidP="003A44A9">
      <w:pPr>
        <w:pStyle w:val="TM1"/>
        <w:rPr>
          <w:rFonts w:asciiTheme="minorHAnsi" w:eastAsiaTheme="minorEastAsia" w:hAnsiTheme="minorHAnsi" w:cstheme="minorBidi"/>
          <w:lang w:val="en-US" w:eastAsia="en-US"/>
        </w:rPr>
      </w:pPr>
      <w:hyperlink w:anchor="_Toc532912669" w:history="1">
        <w:r w:rsidR="00627CA1" w:rsidRPr="003A44A9">
          <w:rPr>
            <w:rStyle w:val="Lienhypertexte"/>
            <w:caps/>
            <w:sz w:val="20"/>
            <w:szCs w:val="20"/>
          </w:rPr>
          <w:t>A.</w:t>
        </w:r>
        <w:r w:rsidR="00627CA1" w:rsidRPr="003A44A9">
          <w:rPr>
            <w:rFonts w:asciiTheme="minorHAnsi" w:eastAsiaTheme="minorEastAsia" w:hAnsiTheme="minorHAnsi" w:cstheme="minorBidi"/>
            <w:lang w:val="en-US" w:eastAsia="en-US"/>
          </w:rPr>
          <w:tab/>
        </w:r>
        <w:r w:rsidR="00627CA1" w:rsidRPr="003A44A9">
          <w:rPr>
            <w:rStyle w:val="Lienhypertexte"/>
            <w:caps/>
            <w:sz w:val="20"/>
            <w:szCs w:val="20"/>
          </w:rPr>
          <w:t>Liste non exhaustive de résidus interdits dans les infrastructures d’assainissement</w:t>
        </w:r>
        <w:r w:rsidR="00FA38A1">
          <w:rPr>
            <w:webHidden/>
          </w:rPr>
          <w:tab/>
        </w:r>
        <w:r w:rsidR="00627CA1" w:rsidRPr="003A44A9">
          <w:rPr>
            <w:webHidden/>
          </w:rPr>
          <w:fldChar w:fldCharType="begin"/>
        </w:r>
        <w:r w:rsidR="00627CA1" w:rsidRPr="00B27880">
          <w:rPr>
            <w:webHidden/>
          </w:rPr>
          <w:instrText xml:space="preserve"> PAGEREF _Toc532912669 \h </w:instrText>
        </w:r>
        <w:r w:rsidR="00627CA1" w:rsidRPr="003A44A9">
          <w:rPr>
            <w:webHidden/>
          </w:rPr>
        </w:r>
        <w:r w:rsidR="00627CA1" w:rsidRPr="003A44A9">
          <w:rPr>
            <w:webHidden/>
          </w:rPr>
          <w:fldChar w:fldCharType="separate"/>
        </w:r>
        <w:r w:rsidR="00627CA1" w:rsidRPr="00B27880">
          <w:rPr>
            <w:webHidden/>
          </w:rPr>
          <w:t>18</w:t>
        </w:r>
        <w:r w:rsidR="00627CA1" w:rsidRPr="003A44A9">
          <w:rPr>
            <w:webHidden/>
          </w:rPr>
          <w:fldChar w:fldCharType="end"/>
        </w:r>
      </w:hyperlink>
    </w:p>
    <w:p w14:paraId="74589F9D" w14:textId="0D6A14AE" w:rsidR="00627CA1" w:rsidRPr="003A44A9" w:rsidRDefault="00B71063" w:rsidP="003A44A9">
      <w:pPr>
        <w:pStyle w:val="TM1"/>
        <w:rPr>
          <w:rFonts w:asciiTheme="minorHAnsi" w:eastAsiaTheme="minorEastAsia" w:hAnsiTheme="minorHAnsi" w:cstheme="minorBidi"/>
          <w:lang w:val="en-US" w:eastAsia="en-US"/>
        </w:rPr>
      </w:pPr>
      <w:hyperlink w:anchor="_Toc532912670" w:history="1">
        <w:r w:rsidR="00627CA1" w:rsidRPr="003A44A9">
          <w:rPr>
            <w:rStyle w:val="Lienhypertexte"/>
            <w:caps/>
            <w:sz w:val="20"/>
            <w:szCs w:val="20"/>
          </w:rPr>
          <w:t>B.</w:t>
        </w:r>
        <w:r w:rsidR="00627CA1" w:rsidRPr="003A44A9">
          <w:rPr>
            <w:rFonts w:asciiTheme="minorHAnsi" w:eastAsiaTheme="minorEastAsia" w:hAnsiTheme="minorHAnsi" w:cstheme="minorBidi"/>
            <w:lang w:val="en-US" w:eastAsia="en-US"/>
          </w:rPr>
          <w:tab/>
        </w:r>
        <w:r w:rsidR="00627CA1" w:rsidRPr="003A44A9">
          <w:rPr>
            <w:rStyle w:val="Lienhypertexte"/>
            <w:caps/>
            <w:sz w:val="20"/>
            <w:szCs w:val="20"/>
          </w:rPr>
          <w:t>Qualités requises pour des eaux industrielles rejetées dans la canalisation publique</w:t>
        </w:r>
        <w:r w:rsidR="00627CA1" w:rsidRPr="00B27880">
          <w:rPr>
            <w:webHidden/>
          </w:rPr>
          <w:tab/>
        </w:r>
        <w:r w:rsidR="00627CA1" w:rsidRPr="003A44A9">
          <w:rPr>
            <w:webHidden/>
          </w:rPr>
          <w:fldChar w:fldCharType="begin"/>
        </w:r>
        <w:r w:rsidR="00627CA1" w:rsidRPr="00B27880">
          <w:rPr>
            <w:webHidden/>
          </w:rPr>
          <w:instrText xml:space="preserve"> PAGEREF _Toc532912670 \h </w:instrText>
        </w:r>
        <w:r w:rsidR="00627CA1" w:rsidRPr="003A44A9">
          <w:rPr>
            <w:webHidden/>
          </w:rPr>
        </w:r>
        <w:r w:rsidR="00627CA1" w:rsidRPr="003A44A9">
          <w:rPr>
            <w:webHidden/>
          </w:rPr>
          <w:fldChar w:fldCharType="separate"/>
        </w:r>
        <w:r w:rsidR="00627CA1" w:rsidRPr="00B27880">
          <w:rPr>
            <w:webHidden/>
          </w:rPr>
          <w:t>20</w:t>
        </w:r>
        <w:r w:rsidR="00627CA1" w:rsidRPr="003A44A9">
          <w:rPr>
            <w:webHidden/>
          </w:rPr>
          <w:fldChar w:fldCharType="end"/>
        </w:r>
      </w:hyperlink>
    </w:p>
    <w:p w14:paraId="06F0467F" w14:textId="1EB68EE3" w:rsidR="00627CA1" w:rsidRPr="003A44A9" w:rsidRDefault="00B71063" w:rsidP="0005366A">
      <w:pPr>
        <w:pStyle w:val="TM1"/>
        <w:rPr>
          <w:rFonts w:asciiTheme="minorHAnsi" w:eastAsiaTheme="minorEastAsia" w:hAnsiTheme="minorHAnsi" w:cstheme="minorBidi"/>
          <w:lang w:val="en-US" w:eastAsia="en-US"/>
        </w:rPr>
      </w:pPr>
      <w:hyperlink w:anchor="_Toc532912671" w:history="1">
        <w:r w:rsidR="00627CA1" w:rsidRPr="003A44A9">
          <w:rPr>
            <w:rStyle w:val="Lienhypertexte"/>
            <w:caps/>
            <w:sz w:val="20"/>
            <w:szCs w:val="20"/>
          </w:rPr>
          <w:t>C.</w:t>
        </w:r>
        <w:r w:rsidR="00627CA1" w:rsidRPr="003A44A9">
          <w:rPr>
            <w:rFonts w:asciiTheme="minorHAnsi" w:eastAsiaTheme="minorEastAsia" w:hAnsiTheme="minorHAnsi" w:cstheme="minorBidi"/>
            <w:lang w:val="en-US" w:eastAsia="en-US"/>
          </w:rPr>
          <w:tab/>
        </w:r>
        <w:r w:rsidR="00627CA1" w:rsidRPr="003A44A9">
          <w:rPr>
            <w:rStyle w:val="Lienhypertexte"/>
            <w:caps/>
            <w:sz w:val="20"/>
            <w:szCs w:val="20"/>
          </w:rPr>
          <w:t>Eaux usées de nature particuliEre</w:t>
        </w:r>
        <w:r w:rsidR="00627CA1" w:rsidRPr="00B27880">
          <w:rPr>
            <w:webHidden/>
          </w:rPr>
          <w:tab/>
        </w:r>
        <w:r w:rsidR="00627CA1" w:rsidRPr="003A44A9">
          <w:rPr>
            <w:webHidden/>
          </w:rPr>
          <w:fldChar w:fldCharType="begin"/>
        </w:r>
        <w:r w:rsidR="00627CA1" w:rsidRPr="00B27880">
          <w:rPr>
            <w:webHidden/>
          </w:rPr>
          <w:instrText xml:space="preserve"> PAGEREF _Toc532912671 \h </w:instrText>
        </w:r>
        <w:r w:rsidR="00627CA1" w:rsidRPr="003A44A9">
          <w:rPr>
            <w:webHidden/>
          </w:rPr>
        </w:r>
        <w:r w:rsidR="00627CA1" w:rsidRPr="003A44A9">
          <w:rPr>
            <w:webHidden/>
          </w:rPr>
          <w:fldChar w:fldCharType="separate"/>
        </w:r>
        <w:r w:rsidR="00627CA1" w:rsidRPr="00B27880">
          <w:rPr>
            <w:webHidden/>
          </w:rPr>
          <w:t>20</w:t>
        </w:r>
        <w:r w:rsidR="00627CA1" w:rsidRPr="003A44A9">
          <w:rPr>
            <w:webHidden/>
          </w:rPr>
          <w:fldChar w:fldCharType="end"/>
        </w:r>
      </w:hyperlink>
    </w:p>
    <w:p w14:paraId="4ACD1E5F" w14:textId="6ABEA363"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72" w:history="1">
        <w:r w:rsidR="00627CA1" w:rsidRPr="003A44A9">
          <w:rPr>
            <w:rStyle w:val="Lienhypertexte"/>
            <w:sz w:val="20"/>
            <w:szCs w:val="20"/>
          </w:rPr>
          <w:t>C.1.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piscines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_Toc532912672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20</w:t>
        </w:r>
        <w:r w:rsidR="00627CA1" w:rsidRPr="003A44A9">
          <w:rPr>
            <w:webHidden/>
            <w:sz w:val="20"/>
            <w:szCs w:val="20"/>
          </w:rPr>
          <w:fldChar w:fldCharType="end"/>
        </w:r>
      </w:hyperlink>
    </w:p>
    <w:p w14:paraId="3A13111B" w14:textId="532626F5"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73" w:history="1">
        <w:r w:rsidR="00627CA1" w:rsidRPr="003A44A9">
          <w:rPr>
            <w:rStyle w:val="Lienhypertexte"/>
            <w:sz w:val="20"/>
            <w:szCs w:val="20"/>
          </w:rPr>
          <w:t>C.2.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du secteur agricole</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_Toc532912673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20</w:t>
        </w:r>
        <w:r w:rsidR="00627CA1" w:rsidRPr="003A44A9">
          <w:rPr>
            <w:webHidden/>
            <w:sz w:val="20"/>
            <w:szCs w:val="20"/>
          </w:rPr>
          <w:fldChar w:fldCharType="end"/>
        </w:r>
      </w:hyperlink>
    </w:p>
    <w:p w14:paraId="0884168C" w14:textId="2A974C4C"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74" w:history="1">
        <w:r w:rsidR="00627CA1" w:rsidRPr="003A44A9">
          <w:rPr>
            <w:rStyle w:val="Lienhypertexte"/>
            <w:sz w:val="20"/>
            <w:szCs w:val="20"/>
          </w:rPr>
          <w:t>C.3.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 distilleries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_Toc532912674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20</w:t>
        </w:r>
        <w:r w:rsidR="00627CA1" w:rsidRPr="003A44A9">
          <w:rPr>
            <w:webHidden/>
            <w:sz w:val="20"/>
            <w:szCs w:val="20"/>
          </w:rPr>
          <w:fldChar w:fldCharType="end"/>
        </w:r>
      </w:hyperlink>
    </w:p>
    <w:p w14:paraId="4E61B540" w14:textId="77D87B0F"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75" w:history="1">
        <w:r w:rsidR="00627CA1" w:rsidRPr="003A44A9">
          <w:rPr>
            <w:rStyle w:val="Lienhypertexte"/>
            <w:sz w:val="20"/>
            <w:szCs w:val="20"/>
          </w:rPr>
          <w:t>C.4.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d’établissements viti-vinicoles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_Toc532912675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20</w:t>
        </w:r>
        <w:r w:rsidR="00627CA1" w:rsidRPr="003A44A9">
          <w:rPr>
            <w:webHidden/>
            <w:sz w:val="20"/>
            <w:szCs w:val="20"/>
          </w:rPr>
          <w:fldChar w:fldCharType="end"/>
        </w:r>
      </w:hyperlink>
    </w:p>
    <w:p w14:paraId="15734187" w14:textId="74E1D718"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76" w:history="1">
        <w:r w:rsidR="00627CA1" w:rsidRPr="003A44A9">
          <w:rPr>
            <w:rStyle w:val="Lienhypertexte"/>
            <w:sz w:val="20"/>
            <w:szCs w:val="20"/>
          </w:rPr>
          <w:t>C.5.</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pompes à chaleur géothermiques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_Toc532912676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20</w:t>
        </w:r>
        <w:r w:rsidR="00627CA1" w:rsidRPr="003A44A9">
          <w:rPr>
            <w:webHidden/>
            <w:sz w:val="20"/>
            <w:szCs w:val="20"/>
          </w:rPr>
          <w:fldChar w:fldCharType="end"/>
        </w:r>
      </w:hyperlink>
    </w:p>
    <w:p w14:paraId="01A59364" w14:textId="3F9865A1"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77" w:history="1">
        <w:r w:rsidR="00627CA1" w:rsidRPr="003A44A9">
          <w:rPr>
            <w:rStyle w:val="Lienhypertexte"/>
            <w:sz w:val="20"/>
            <w:szCs w:val="20"/>
          </w:rPr>
          <w:t>C.6.</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cuisines collectives, des restaurants et des Etablissements alimentaires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_Toc532912677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21</w:t>
        </w:r>
        <w:r w:rsidR="00627CA1" w:rsidRPr="003A44A9">
          <w:rPr>
            <w:webHidden/>
            <w:sz w:val="20"/>
            <w:szCs w:val="20"/>
          </w:rPr>
          <w:fldChar w:fldCharType="end"/>
        </w:r>
      </w:hyperlink>
    </w:p>
    <w:p w14:paraId="48141169" w14:textId="781FA108"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78" w:history="1">
        <w:r w:rsidR="00627CA1" w:rsidRPr="003A44A9">
          <w:rPr>
            <w:rStyle w:val="Lienhypertexte"/>
            <w:sz w:val="20"/>
            <w:szCs w:val="20"/>
          </w:rPr>
          <w:t>C.7.</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stations-service</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_Toc532912678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21</w:t>
        </w:r>
        <w:r w:rsidR="00627CA1" w:rsidRPr="003A44A9">
          <w:rPr>
            <w:webHidden/>
            <w:sz w:val="20"/>
            <w:szCs w:val="20"/>
          </w:rPr>
          <w:fldChar w:fldCharType="end"/>
        </w:r>
      </w:hyperlink>
    </w:p>
    <w:p w14:paraId="44ECB7D2" w14:textId="5D01DA01"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79" w:history="1">
        <w:r w:rsidR="00627CA1" w:rsidRPr="003A44A9">
          <w:rPr>
            <w:rStyle w:val="Lienhypertexte"/>
            <w:sz w:val="20"/>
            <w:szCs w:val="20"/>
          </w:rPr>
          <w:t>C.8.</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ateliers de réparation de véhicules, de carrosseries, et de places de lavage</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_Toc532912679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21</w:t>
        </w:r>
        <w:r w:rsidR="00627CA1" w:rsidRPr="003A44A9">
          <w:rPr>
            <w:webHidden/>
            <w:sz w:val="20"/>
            <w:szCs w:val="20"/>
          </w:rPr>
          <w:fldChar w:fldCharType="end"/>
        </w:r>
      </w:hyperlink>
    </w:p>
    <w:p w14:paraId="4854CDF4" w14:textId="0503846E"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80" w:history="1">
        <w:r w:rsidR="00627CA1" w:rsidRPr="003A44A9">
          <w:rPr>
            <w:rStyle w:val="Lienhypertexte"/>
            <w:sz w:val="20"/>
            <w:szCs w:val="20"/>
          </w:rPr>
          <w:t>C.9.</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garages et parkings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_Toc532912680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21</w:t>
        </w:r>
        <w:r w:rsidR="00627CA1" w:rsidRPr="003A44A9">
          <w:rPr>
            <w:webHidden/>
            <w:sz w:val="20"/>
            <w:szCs w:val="20"/>
          </w:rPr>
          <w:fldChar w:fldCharType="end"/>
        </w:r>
      </w:hyperlink>
    </w:p>
    <w:p w14:paraId="786DDB3C" w14:textId="6EA81FED"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81" w:history="1">
        <w:r w:rsidR="00627CA1" w:rsidRPr="003A44A9">
          <w:rPr>
            <w:rStyle w:val="Lienhypertexte"/>
            <w:sz w:val="20"/>
            <w:szCs w:val="20"/>
          </w:rPr>
          <w:t>C.10.</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installations de cabinets de médecins-dentistes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_Toc532912681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21</w:t>
        </w:r>
        <w:r w:rsidR="00627CA1" w:rsidRPr="003A44A9">
          <w:rPr>
            <w:webHidden/>
            <w:sz w:val="20"/>
            <w:szCs w:val="20"/>
          </w:rPr>
          <w:fldChar w:fldCharType="end"/>
        </w:r>
      </w:hyperlink>
    </w:p>
    <w:p w14:paraId="29808595" w14:textId="5BD8347B"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82" w:history="1">
        <w:r w:rsidR="00627CA1" w:rsidRPr="003A44A9">
          <w:rPr>
            <w:rStyle w:val="Lienhypertexte"/>
            <w:sz w:val="20"/>
            <w:szCs w:val="20"/>
          </w:rPr>
          <w:t>C.11.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toilettes chimiques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_Toc532912682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22</w:t>
        </w:r>
        <w:r w:rsidR="00627CA1" w:rsidRPr="003A44A9">
          <w:rPr>
            <w:webHidden/>
            <w:sz w:val="20"/>
            <w:szCs w:val="20"/>
          </w:rPr>
          <w:fldChar w:fldCharType="end"/>
        </w:r>
      </w:hyperlink>
    </w:p>
    <w:p w14:paraId="4291777A" w14:textId="2D7E9E8F"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83" w:history="1">
        <w:r w:rsidR="00627CA1" w:rsidRPr="003A44A9">
          <w:rPr>
            <w:rStyle w:val="Lienhypertexte"/>
            <w:sz w:val="20"/>
            <w:szCs w:val="20"/>
          </w:rPr>
          <w:t>C.12.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Eaux des marchés, foires fêtes et autres manifestations temporaires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_Toc532912683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22</w:t>
        </w:r>
        <w:r w:rsidR="00627CA1" w:rsidRPr="003A44A9">
          <w:rPr>
            <w:webHidden/>
            <w:sz w:val="20"/>
            <w:szCs w:val="20"/>
          </w:rPr>
          <w:fldChar w:fldCharType="end"/>
        </w:r>
      </w:hyperlink>
    </w:p>
    <w:p w14:paraId="61A14EB2" w14:textId="238A92D8" w:rsidR="00627CA1" w:rsidRPr="003A44A9" w:rsidRDefault="00B71063" w:rsidP="0005366A">
      <w:pPr>
        <w:pStyle w:val="TM1"/>
        <w:rPr>
          <w:rFonts w:asciiTheme="minorHAnsi" w:eastAsiaTheme="minorEastAsia" w:hAnsiTheme="minorHAnsi" w:cstheme="minorBidi"/>
          <w:lang w:val="en-US" w:eastAsia="en-US"/>
        </w:rPr>
      </w:pPr>
      <w:hyperlink w:anchor="_Toc532912684" w:history="1">
        <w:r w:rsidR="00627CA1" w:rsidRPr="003A44A9">
          <w:rPr>
            <w:rStyle w:val="Lienhypertexte"/>
            <w:caps/>
            <w:sz w:val="20"/>
            <w:szCs w:val="20"/>
          </w:rPr>
          <w:t>D.</w:t>
        </w:r>
        <w:r w:rsidR="00627CA1" w:rsidRPr="003A44A9">
          <w:rPr>
            <w:rFonts w:asciiTheme="minorHAnsi" w:eastAsiaTheme="minorEastAsia" w:hAnsiTheme="minorHAnsi" w:cstheme="minorBidi"/>
            <w:lang w:val="en-US" w:eastAsia="en-US"/>
          </w:rPr>
          <w:tab/>
        </w:r>
        <w:r w:rsidR="00627CA1" w:rsidRPr="003A44A9">
          <w:rPr>
            <w:rStyle w:val="Lienhypertexte"/>
            <w:caps/>
            <w:sz w:val="20"/>
            <w:szCs w:val="20"/>
          </w:rPr>
          <w:t>Dispositions concernant l’exécution des travaux</w:t>
        </w:r>
        <w:r w:rsidR="00627CA1" w:rsidRPr="00B27880">
          <w:rPr>
            <w:webHidden/>
          </w:rPr>
          <w:tab/>
        </w:r>
        <w:r w:rsidR="00627CA1" w:rsidRPr="003A44A9">
          <w:rPr>
            <w:webHidden/>
          </w:rPr>
          <w:fldChar w:fldCharType="begin"/>
        </w:r>
        <w:r w:rsidR="00627CA1" w:rsidRPr="00B27880">
          <w:rPr>
            <w:webHidden/>
          </w:rPr>
          <w:instrText xml:space="preserve"> PAGEREF _Toc532912684 \h </w:instrText>
        </w:r>
        <w:r w:rsidR="00627CA1" w:rsidRPr="003A44A9">
          <w:rPr>
            <w:webHidden/>
          </w:rPr>
        </w:r>
        <w:r w:rsidR="00627CA1" w:rsidRPr="003A44A9">
          <w:rPr>
            <w:webHidden/>
          </w:rPr>
          <w:fldChar w:fldCharType="separate"/>
        </w:r>
        <w:r w:rsidR="00627CA1" w:rsidRPr="00B27880">
          <w:rPr>
            <w:webHidden/>
          </w:rPr>
          <w:t>23</w:t>
        </w:r>
        <w:r w:rsidR="00627CA1" w:rsidRPr="003A44A9">
          <w:rPr>
            <w:webHidden/>
          </w:rPr>
          <w:fldChar w:fldCharType="end"/>
        </w:r>
      </w:hyperlink>
    </w:p>
    <w:p w14:paraId="0454F888" w14:textId="3E097948"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85" w:history="1">
        <w:r w:rsidR="00627CA1" w:rsidRPr="003A44A9">
          <w:rPr>
            <w:rStyle w:val="Lienhypertexte"/>
            <w:sz w:val="20"/>
            <w:szCs w:val="20"/>
          </w:rPr>
          <w:t>D.1.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Prescriptions techniques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_Toc532912685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23</w:t>
        </w:r>
        <w:r w:rsidR="00627CA1" w:rsidRPr="003A44A9">
          <w:rPr>
            <w:webHidden/>
            <w:sz w:val="20"/>
            <w:szCs w:val="20"/>
          </w:rPr>
          <w:fldChar w:fldCharType="end"/>
        </w:r>
      </w:hyperlink>
    </w:p>
    <w:p w14:paraId="4ACF222B" w14:textId="55AE657B"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86" w:history="1">
        <w:r w:rsidR="00627CA1" w:rsidRPr="003A44A9">
          <w:rPr>
            <w:rStyle w:val="Lienhypertexte"/>
            <w:sz w:val="20"/>
            <w:szCs w:val="20"/>
          </w:rPr>
          <w:t>D.2.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Prescriptions techniques à l’intérieur des immeubles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_Toc532912686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25</w:t>
        </w:r>
        <w:r w:rsidR="00627CA1" w:rsidRPr="003A44A9">
          <w:rPr>
            <w:webHidden/>
            <w:sz w:val="20"/>
            <w:szCs w:val="20"/>
          </w:rPr>
          <w:fldChar w:fldCharType="end"/>
        </w:r>
      </w:hyperlink>
    </w:p>
    <w:p w14:paraId="075E9E45" w14:textId="2FCD084C" w:rsidR="00627CA1" w:rsidRPr="003A44A9" w:rsidRDefault="00B71063">
      <w:pPr>
        <w:pStyle w:val="TM3"/>
        <w:rPr>
          <w:rFonts w:asciiTheme="minorHAnsi" w:eastAsiaTheme="minorEastAsia" w:hAnsiTheme="minorHAnsi" w:cstheme="minorBidi"/>
          <w:i w:val="0"/>
          <w:iCs w:val="0"/>
          <w:lang w:val="en-US" w:eastAsia="en-US"/>
        </w:rPr>
      </w:pPr>
      <w:hyperlink w:anchor="_Toc532912687" w:history="1">
        <w:r w:rsidR="00627CA1" w:rsidRPr="00B27880">
          <w:rPr>
            <w:rStyle w:val="Lienhypertexte"/>
          </w:rPr>
          <w:t>D.2.1.</w:t>
        </w:r>
        <w:r w:rsidR="00627CA1" w:rsidRPr="003A44A9">
          <w:rPr>
            <w:rFonts w:asciiTheme="minorHAnsi" w:eastAsiaTheme="minorEastAsia" w:hAnsiTheme="minorHAnsi" w:cstheme="minorBidi"/>
            <w:i w:val="0"/>
            <w:iCs w:val="0"/>
            <w:lang w:val="en-US" w:eastAsia="en-US"/>
          </w:rPr>
          <w:tab/>
        </w:r>
        <w:r w:rsidR="00627CA1" w:rsidRPr="00B27880">
          <w:rPr>
            <w:rStyle w:val="Lienhypertexte"/>
            <w:caps/>
          </w:rPr>
          <w:t>Colonnes de chutes d’eaux usées</w:t>
        </w:r>
        <w:r w:rsidR="00627CA1" w:rsidRPr="00B27880">
          <w:rPr>
            <w:webHidden/>
          </w:rPr>
          <w:tab/>
        </w:r>
        <w:r w:rsidR="00627CA1" w:rsidRPr="002A2840">
          <w:rPr>
            <w:webHidden/>
          </w:rPr>
          <w:fldChar w:fldCharType="begin"/>
        </w:r>
        <w:r w:rsidR="00627CA1" w:rsidRPr="00B27880">
          <w:rPr>
            <w:webHidden/>
          </w:rPr>
          <w:instrText xml:space="preserve"> PAGEREF _Toc532912687 \h </w:instrText>
        </w:r>
        <w:r w:rsidR="00627CA1" w:rsidRPr="002A2840">
          <w:rPr>
            <w:webHidden/>
          </w:rPr>
        </w:r>
        <w:r w:rsidR="00627CA1" w:rsidRPr="002A2840">
          <w:rPr>
            <w:webHidden/>
          </w:rPr>
          <w:fldChar w:fldCharType="separate"/>
        </w:r>
        <w:r w:rsidR="00627CA1" w:rsidRPr="00B27880">
          <w:rPr>
            <w:webHidden/>
          </w:rPr>
          <w:t>26</w:t>
        </w:r>
        <w:r w:rsidR="00627CA1" w:rsidRPr="002A2840">
          <w:rPr>
            <w:webHidden/>
          </w:rPr>
          <w:fldChar w:fldCharType="end"/>
        </w:r>
      </w:hyperlink>
    </w:p>
    <w:p w14:paraId="53EA7DF4" w14:textId="295AF082" w:rsidR="00627CA1" w:rsidRPr="003A44A9" w:rsidRDefault="00B71063">
      <w:pPr>
        <w:pStyle w:val="TM3"/>
        <w:rPr>
          <w:rFonts w:asciiTheme="minorHAnsi" w:eastAsiaTheme="minorEastAsia" w:hAnsiTheme="minorHAnsi" w:cstheme="minorBidi"/>
          <w:i w:val="0"/>
          <w:iCs w:val="0"/>
          <w:lang w:val="en-US" w:eastAsia="en-US"/>
        </w:rPr>
      </w:pPr>
      <w:hyperlink w:anchor="_Toc532912688" w:history="1">
        <w:r w:rsidR="00627CA1" w:rsidRPr="00B27880">
          <w:rPr>
            <w:rStyle w:val="Lienhypertexte"/>
          </w:rPr>
          <w:t>D.2.2.</w:t>
        </w:r>
        <w:r w:rsidR="00627CA1" w:rsidRPr="003A44A9">
          <w:rPr>
            <w:rFonts w:asciiTheme="minorHAnsi" w:eastAsiaTheme="minorEastAsia" w:hAnsiTheme="minorHAnsi" w:cstheme="minorBidi"/>
            <w:i w:val="0"/>
            <w:iCs w:val="0"/>
            <w:lang w:val="en-US" w:eastAsia="en-US"/>
          </w:rPr>
          <w:tab/>
        </w:r>
        <w:r w:rsidR="00627CA1" w:rsidRPr="00B27880">
          <w:rPr>
            <w:rStyle w:val="Lienhypertexte"/>
            <w:caps/>
          </w:rPr>
          <w:t>Appareils divers</w:t>
        </w:r>
        <w:r w:rsidR="00627CA1" w:rsidRPr="00B27880">
          <w:rPr>
            <w:webHidden/>
          </w:rPr>
          <w:tab/>
        </w:r>
        <w:r w:rsidR="00627CA1" w:rsidRPr="002A2840">
          <w:rPr>
            <w:webHidden/>
          </w:rPr>
          <w:fldChar w:fldCharType="begin"/>
        </w:r>
        <w:r w:rsidR="00627CA1" w:rsidRPr="00B27880">
          <w:rPr>
            <w:webHidden/>
          </w:rPr>
          <w:instrText xml:space="preserve"> PAGEREF _Toc532912688 \h </w:instrText>
        </w:r>
        <w:r w:rsidR="00627CA1" w:rsidRPr="002A2840">
          <w:rPr>
            <w:webHidden/>
          </w:rPr>
        </w:r>
        <w:r w:rsidR="00627CA1" w:rsidRPr="002A2840">
          <w:rPr>
            <w:webHidden/>
          </w:rPr>
          <w:fldChar w:fldCharType="separate"/>
        </w:r>
        <w:r w:rsidR="00627CA1" w:rsidRPr="00B27880">
          <w:rPr>
            <w:webHidden/>
          </w:rPr>
          <w:t>26</w:t>
        </w:r>
        <w:r w:rsidR="00627CA1" w:rsidRPr="002A2840">
          <w:rPr>
            <w:webHidden/>
          </w:rPr>
          <w:fldChar w:fldCharType="end"/>
        </w:r>
      </w:hyperlink>
    </w:p>
    <w:p w14:paraId="65EEDF04" w14:textId="49924DB2" w:rsidR="00627CA1" w:rsidRPr="003A44A9" w:rsidRDefault="00B71063">
      <w:pPr>
        <w:pStyle w:val="TM3"/>
        <w:tabs>
          <w:tab w:val="left" w:pos="1920"/>
        </w:tabs>
        <w:rPr>
          <w:rFonts w:asciiTheme="minorHAnsi" w:eastAsiaTheme="minorEastAsia" w:hAnsiTheme="minorHAnsi" w:cstheme="minorBidi"/>
          <w:i w:val="0"/>
          <w:iCs w:val="0"/>
          <w:lang w:val="en-US" w:eastAsia="en-US"/>
        </w:rPr>
      </w:pPr>
      <w:hyperlink w:anchor="_Toc532912689" w:history="1">
        <w:r w:rsidR="00627CA1" w:rsidRPr="00B27880">
          <w:rPr>
            <w:rStyle w:val="Lienhypertexte"/>
            <w:caps/>
          </w:rPr>
          <w:t>D.2.2.1.</w:t>
        </w:r>
        <w:r w:rsidR="00627CA1" w:rsidRPr="003A44A9">
          <w:rPr>
            <w:rFonts w:asciiTheme="minorHAnsi" w:eastAsiaTheme="minorEastAsia" w:hAnsiTheme="minorHAnsi" w:cstheme="minorBidi"/>
            <w:i w:val="0"/>
            <w:iCs w:val="0"/>
            <w:lang w:val="en-US" w:eastAsia="en-US"/>
          </w:rPr>
          <w:tab/>
        </w:r>
        <w:r w:rsidR="00627CA1" w:rsidRPr="00B27880">
          <w:rPr>
            <w:rStyle w:val="Lienhypertexte"/>
            <w:caps/>
          </w:rPr>
          <w:t>Siphons et tamis</w:t>
        </w:r>
        <w:r w:rsidR="00627CA1" w:rsidRPr="00B27880">
          <w:rPr>
            <w:webHidden/>
          </w:rPr>
          <w:tab/>
        </w:r>
        <w:r w:rsidR="00627CA1" w:rsidRPr="002A2840">
          <w:rPr>
            <w:webHidden/>
          </w:rPr>
          <w:fldChar w:fldCharType="begin"/>
        </w:r>
        <w:r w:rsidR="00627CA1" w:rsidRPr="00B27880">
          <w:rPr>
            <w:webHidden/>
          </w:rPr>
          <w:instrText xml:space="preserve"> PAGEREF _Toc532912689 \h </w:instrText>
        </w:r>
        <w:r w:rsidR="00627CA1" w:rsidRPr="002A2840">
          <w:rPr>
            <w:webHidden/>
          </w:rPr>
        </w:r>
        <w:r w:rsidR="00627CA1" w:rsidRPr="002A2840">
          <w:rPr>
            <w:webHidden/>
          </w:rPr>
          <w:fldChar w:fldCharType="separate"/>
        </w:r>
        <w:r w:rsidR="00627CA1" w:rsidRPr="00B27880">
          <w:rPr>
            <w:webHidden/>
          </w:rPr>
          <w:t>26</w:t>
        </w:r>
        <w:r w:rsidR="00627CA1" w:rsidRPr="002A2840">
          <w:rPr>
            <w:webHidden/>
          </w:rPr>
          <w:fldChar w:fldCharType="end"/>
        </w:r>
      </w:hyperlink>
    </w:p>
    <w:p w14:paraId="17EE9371" w14:textId="443783C0" w:rsidR="00627CA1" w:rsidRPr="003A44A9" w:rsidRDefault="00B71063">
      <w:pPr>
        <w:pStyle w:val="TM3"/>
        <w:tabs>
          <w:tab w:val="left" w:pos="1920"/>
        </w:tabs>
        <w:rPr>
          <w:rFonts w:asciiTheme="minorHAnsi" w:eastAsiaTheme="minorEastAsia" w:hAnsiTheme="minorHAnsi" w:cstheme="minorBidi"/>
          <w:i w:val="0"/>
          <w:iCs w:val="0"/>
          <w:lang w:val="en-US" w:eastAsia="en-US"/>
        </w:rPr>
      </w:pPr>
      <w:hyperlink w:anchor="_Toc532912690" w:history="1">
        <w:r w:rsidR="00627CA1" w:rsidRPr="00B27880">
          <w:rPr>
            <w:rStyle w:val="Lienhypertexte"/>
            <w:caps/>
          </w:rPr>
          <w:t>D.2.2.2.</w:t>
        </w:r>
        <w:r w:rsidR="00627CA1" w:rsidRPr="003A44A9">
          <w:rPr>
            <w:rFonts w:asciiTheme="minorHAnsi" w:eastAsiaTheme="minorEastAsia" w:hAnsiTheme="minorHAnsi" w:cstheme="minorBidi"/>
            <w:i w:val="0"/>
            <w:iCs w:val="0"/>
            <w:lang w:val="en-US" w:eastAsia="en-US"/>
          </w:rPr>
          <w:tab/>
        </w:r>
        <w:r w:rsidR="00627CA1" w:rsidRPr="00B27880">
          <w:rPr>
            <w:rStyle w:val="Lienhypertexte"/>
            <w:caps/>
          </w:rPr>
          <w:t>Ventilations</w:t>
        </w:r>
        <w:r w:rsidR="00627CA1" w:rsidRPr="00B27880">
          <w:rPr>
            <w:webHidden/>
          </w:rPr>
          <w:tab/>
        </w:r>
        <w:r w:rsidR="00627CA1" w:rsidRPr="002A2840">
          <w:rPr>
            <w:webHidden/>
          </w:rPr>
          <w:fldChar w:fldCharType="begin"/>
        </w:r>
        <w:r w:rsidR="00627CA1" w:rsidRPr="00B27880">
          <w:rPr>
            <w:webHidden/>
          </w:rPr>
          <w:instrText xml:space="preserve"> PAGEREF _Toc532912690 \h </w:instrText>
        </w:r>
        <w:r w:rsidR="00627CA1" w:rsidRPr="002A2840">
          <w:rPr>
            <w:webHidden/>
          </w:rPr>
        </w:r>
        <w:r w:rsidR="00627CA1" w:rsidRPr="002A2840">
          <w:rPr>
            <w:webHidden/>
          </w:rPr>
          <w:fldChar w:fldCharType="separate"/>
        </w:r>
        <w:r w:rsidR="00627CA1" w:rsidRPr="00B27880">
          <w:rPr>
            <w:webHidden/>
          </w:rPr>
          <w:t>26</w:t>
        </w:r>
        <w:r w:rsidR="00627CA1" w:rsidRPr="002A2840">
          <w:rPr>
            <w:webHidden/>
          </w:rPr>
          <w:fldChar w:fldCharType="end"/>
        </w:r>
      </w:hyperlink>
    </w:p>
    <w:p w14:paraId="369B1A9C" w14:textId="4B08A8B5" w:rsidR="00627CA1" w:rsidRPr="003A44A9" w:rsidRDefault="00B71063">
      <w:pPr>
        <w:pStyle w:val="TM3"/>
        <w:tabs>
          <w:tab w:val="left" w:pos="1920"/>
        </w:tabs>
        <w:rPr>
          <w:rFonts w:asciiTheme="minorHAnsi" w:eastAsiaTheme="minorEastAsia" w:hAnsiTheme="minorHAnsi" w:cstheme="minorBidi"/>
          <w:i w:val="0"/>
          <w:iCs w:val="0"/>
          <w:lang w:val="en-US" w:eastAsia="en-US"/>
        </w:rPr>
      </w:pPr>
      <w:hyperlink w:anchor="_Toc532912691" w:history="1">
        <w:r w:rsidR="00627CA1" w:rsidRPr="00B27880">
          <w:rPr>
            <w:rStyle w:val="Lienhypertexte"/>
            <w:caps/>
          </w:rPr>
          <w:t>D.2.2.3.</w:t>
        </w:r>
        <w:r w:rsidR="00627CA1" w:rsidRPr="003A44A9">
          <w:rPr>
            <w:rFonts w:asciiTheme="minorHAnsi" w:eastAsiaTheme="minorEastAsia" w:hAnsiTheme="minorHAnsi" w:cstheme="minorBidi"/>
            <w:i w:val="0"/>
            <w:iCs w:val="0"/>
            <w:lang w:val="en-US" w:eastAsia="en-US"/>
          </w:rPr>
          <w:tab/>
        </w:r>
        <w:r w:rsidR="00627CA1" w:rsidRPr="00B27880">
          <w:rPr>
            <w:rStyle w:val="Lienhypertexte"/>
            <w:caps/>
          </w:rPr>
          <w:t>Descentes de toitures</w:t>
        </w:r>
        <w:r w:rsidR="00627CA1" w:rsidRPr="00B27880">
          <w:rPr>
            <w:webHidden/>
          </w:rPr>
          <w:tab/>
        </w:r>
        <w:r w:rsidR="00627CA1" w:rsidRPr="002A2840">
          <w:rPr>
            <w:webHidden/>
          </w:rPr>
          <w:fldChar w:fldCharType="begin"/>
        </w:r>
        <w:r w:rsidR="00627CA1" w:rsidRPr="00B27880">
          <w:rPr>
            <w:webHidden/>
          </w:rPr>
          <w:instrText xml:space="preserve"> PAGEREF _Toc532912691 \h </w:instrText>
        </w:r>
        <w:r w:rsidR="00627CA1" w:rsidRPr="002A2840">
          <w:rPr>
            <w:webHidden/>
          </w:rPr>
        </w:r>
        <w:r w:rsidR="00627CA1" w:rsidRPr="002A2840">
          <w:rPr>
            <w:webHidden/>
          </w:rPr>
          <w:fldChar w:fldCharType="separate"/>
        </w:r>
        <w:r w:rsidR="00627CA1" w:rsidRPr="00B27880">
          <w:rPr>
            <w:webHidden/>
          </w:rPr>
          <w:t>27</w:t>
        </w:r>
        <w:r w:rsidR="00627CA1" w:rsidRPr="002A2840">
          <w:rPr>
            <w:webHidden/>
          </w:rPr>
          <w:fldChar w:fldCharType="end"/>
        </w:r>
      </w:hyperlink>
    </w:p>
    <w:p w14:paraId="7758B43A" w14:textId="2255F864"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92" w:history="1">
        <w:r w:rsidR="00627CA1" w:rsidRPr="003A44A9">
          <w:rPr>
            <w:rStyle w:val="Lienhypertexte"/>
            <w:sz w:val="20"/>
            <w:szCs w:val="20"/>
          </w:rPr>
          <w:t>D.3.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Considérations générales sur les travaux</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_Toc532912692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27</w:t>
        </w:r>
        <w:r w:rsidR="00627CA1" w:rsidRPr="003A44A9">
          <w:rPr>
            <w:webHidden/>
            <w:sz w:val="20"/>
            <w:szCs w:val="20"/>
          </w:rPr>
          <w:fldChar w:fldCharType="end"/>
        </w:r>
      </w:hyperlink>
    </w:p>
    <w:p w14:paraId="210701F1" w14:textId="1536DFB1" w:rsidR="00627CA1" w:rsidRPr="003A44A9" w:rsidRDefault="00B71063" w:rsidP="0005366A">
      <w:pPr>
        <w:pStyle w:val="TM1"/>
        <w:rPr>
          <w:rFonts w:asciiTheme="minorHAnsi" w:eastAsiaTheme="minorEastAsia" w:hAnsiTheme="minorHAnsi" w:cstheme="minorBidi"/>
          <w:lang w:val="en-US" w:eastAsia="en-US"/>
        </w:rPr>
      </w:pPr>
      <w:hyperlink w:anchor="_Toc532912693" w:history="1">
        <w:r w:rsidR="00627CA1" w:rsidRPr="003A44A9">
          <w:rPr>
            <w:rStyle w:val="Lienhypertexte"/>
            <w:caps/>
            <w:sz w:val="20"/>
            <w:szCs w:val="20"/>
          </w:rPr>
          <w:t>E.</w:t>
        </w:r>
        <w:r w:rsidR="00627CA1" w:rsidRPr="003A44A9">
          <w:rPr>
            <w:rFonts w:asciiTheme="minorHAnsi" w:eastAsiaTheme="minorEastAsia" w:hAnsiTheme="minorHAnsi" w:cstheme="minorBidi"/>
            <w:lang w:val="en-US" w:eastAsia="en-US"/>
          </w:rPr>
          <w:tab/>
        </w:r>
        <w:r w:rsidR="00627CA1" w:rsidRPr="003A44A9">
          <w:rPr>
            <w:rStyle w:val="Lienhypertexte"/>
            <w:caps/>
            <w:sz w:val="20"/>
            <w:szCs w:val="20"/>
          </w:rPr>
          <w:t>Dispositions sur les travaux de génie civil</w:t>
        </w:r>
        <w:r w:rsidR="00627CA1" w:rsidRPr="00B27880">
          <w:rPr>
            <w:webHidden/>
          </w:rPr>
          <w:tab/>
        </w:r>
        <w:r w:rsidR="00627CA1" w:rsidRPr="003A44A9">
          <w:rPr>
            <w:webHidden/>
          </w:rPr>
          <w:fldChar w:fldCharType="begin"/>
        </w:r>
        <w:r w:rsidR="00627CA1" w:rsidRPr="00B27880">
          <w:rPr>
            <w:webHidden/>
          </w:rPr>
          <w:instrText xml:space="preserve"> PAGEREF _Toc532912693 \h </w:instrText>
        </w:r>
        <w:r w:rsidR="00627CA1" w:rsidRPr="003A44A9">
          <w:rPr>
            <w:webHidden/>
          </w:rPr>
        </w:r>
        <w:r w:rsidR="00627CA1" w:rsidRPr="003A44A9">
          <w:rPr>
            <w:webHidden/>
          </w:rPr>
          <w:fldChar w:fldCharType="separate"/>
        </w:r>
        <w:r w:rsidR="00627CA1" w:rsidRPr="00B27880">
          <w:rPr>
            <w:webHidden/>
          </w:rPr>
          <w:t>29</w:t>
        </w:r>
        <w:r w:rsidR="00627CA1" w:rsidRPr="003A44A9">
          <w:rPr>
            <w:webHidden/>
          </w:rPr>
          <w:fldChar w:fldCharType="end"/>
        </w:r>
      </w:hyperlink>
    </w:p>
    <w:p w14:paraId="24E2518B" w14:textId="5DE6E72B"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94" w:history="1">
        <w:r w:rsidR="00627CA1" w:rsidRPr="003A44A9">
          <w:rPr>
            <w:rStyle w:val="Lienhypertexte"/>
            <w:sz w:val="20"/>
            <w:szCs w:val="20"/>
          </w:rPr>
          <w:t>E.1.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Terrassements et ouverture de tranchées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_Toc532912694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29</w:t>
        </w:r>
        <w:r w:rsidR="00627CA1" w:rsidRPr="003A44A9">
          <w:rPr>
            <w:webHidden/>
            <w:sz w:val="20"/>
            <w:szCs w:val="20"/>
          </w:rPr>
          <w:fldChar w:fldCharType="end"/>
        </w:r>
      </w:hyperlink>
    </w:p>
    <w:p w14:paraId="195F16EB" w14:textId="3240E018"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95" w:history="1">
        <w:r w:rsidR="00627CA1" w:rsidRPr="003A44A9">
          <w:rPr>
            <w:rStyle w:val="Lienhypertexte"/>
            <w:sz w:val="20"/>
            <w:szCs w:val="20"/>
          </w:rPr>
          <w:t>E.2.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Epuisement des eaux</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_Toc532912695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29</w:t>
        </w:r>
        <w:r w:rsidR="00627CA1" w:rsidRPr="003A44A9">
          <w:rPr>
            <w:webHidden/>
            <w:sz w:val="20"/>
            <w:szCs w:val="20"/>
          </w:rPr>
          <w:fldChar w:fldCharType="end"/>
        </w:r>
      </w:hyperlink>
    </w:p>
    <w:p w14:paraId="6FFEEB8B" w14:textId="4CC0F2FF"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96" w:history="1">
        <w:r w:rsidR="00627CA1" w:rsidRPr="003A44A9">
          <w:rPr>
            <w:rStyle w:val="Lienhypertexte"/>
            <w:sz w:val="20"/>
            <w:szCs w:val="20"/>
          </w:rPr>
          <w:t>E.3.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Remblais et compactage</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_Toc532912696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29</w:t>
        </w:r>
        <w:r w:rsidR="00627CA1" w:rsidRPr="003A44A9">
          <w:rPr>
            <w:webHidden/>
            <w:sz w:val="20"/>
            <w:szCs w:val="20"/>
          </w:rPr>
          <w:fldChar w:fldCharType="end"/>
        </w:r>
      </w:hyperlink>
    </w:p>
    <w:p w14:paraId="219F19DA" w14:textId="7A621737"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97" w:history="1">
        <w:r w:rsidR="00627CA1" w:rsidRPr="003A44A9">
          <w:rPr>
            <w:rStyle w:val="Lienhypertexte"/>
            <w:sz w:val="20"/>
            <w:szCs w:val="20"/>
          </w:rPr>
          <w:t>E.4.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Réfections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_Toc532912697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29</w:t>
        </w:r>
        <w:r w:rsidR="00627CA1" w:rsidRPr="003A44A9">
          <w:rPr>
            <w:webHidden/>
            <w:sz w:val="20"/>
            <w:szCs w:val="20"/>
          </w:rPr>
          <w:fldChar w:fldCharType="end"/>
        </w:r>
      </w:hyperlink>
    </w:p>
    <w:p w14:paraId="6FAF7877" w14:textId="4F1E5387" w:rsidR="00627CA1" w:rsidRPr="003A44A9" w:rsidRDefault="00B71063" w:rsidP="0005366A">
      <w:pPr>
        <w:pStyle w:val="TM1"/>
        <w:rPr>
          <w:rFonts w:asciiTheme="minorHAnsi" w:eastAsiaTheme="minorEastAsia" w:hAnsiTheme="minorHAnsi" w:cstheme="minorBidi"/>
          <w:lang w:val="en-US" w:eastAsia="en-US"/>
        </w:rPr>
      </w:pPr>
      <w:hyperlink w:anchor="_Toc532912698" w:history="1">
        <w:r w:rsidR="00627CA1" w:rsidRPr="003A44A9">
          <w:rPr>
            <w:rStyle w:val="Lienhypertexte"/>
            <w:caps/>
            <w:sz w:val="20"/>
            <w:szCs w:val="20"/>
          </w:rPr>
          <w:t>F.</w:t>
        </w:r>
        <w:r w:rsidR="00627CA1" w:rsidRPr="003A44A9">
          <w:rPr>
            <w:rFonts w:asciiTheme="minorHAnsi" w:eastAsiaTheme="minorEastAsia" w:hAnsiTheme="minorHAnsi" w:cstheme="minorBidi"/>
            <w:lang w:val="en-US" w:eastAsia="en-US"/>
          </w:rPr>
          <w:tab/>
        </w:r>
        <w:r w:rsidR="00627CA1" w:rsidRPr="003A44A9">
          <w:rPr>
            <w:rStyle w:val="Lienhypertexte"/>
            <w:caps/>
            <w:sz w:val="20"/>
            <w:szCs w:val="20"/>
          </w:rPr>
          <w:t>TUYAUX et pièces spéciales</w:t>
        </w:r>
        <w:r w:rsidR="00627CA1" w:rsidRPr="00B27880">
          <w:rPr>
            <w:webHidden/>
          </w:rPr>
          <w:tab/>
        </w:r>
        <w:r w:rsidR="00627CA1" w:rsidRPr="003A44A9">
          <w:rPr>
            <w:webHidden/>
          </w:rPr>
          <w:fldChar w:fldCharType="begin"/>
        </w:r>
        <w:r w:rsidR="00627CA1" w:rsidRPr="00B27880">
          <w:rPr>
            <w:webHidden/>
          </w:rPr>
          <w:instrText xml:space="preserve"> PAGEREF _Toc532912698 \h </w:instrText>
        </w:r>
        <w:r w:rsidR="00627CA1" w:rsidRPr="003A44A9">
          <w:rPr>
            <w:webHidden/>
          </w:rPr>
        </w:r>
        <w:r w:rsidR="00627CA1" w:rsidRPr="003A44A9">
          <w:rPr>
            <w:webHidden/>
          </w:rPr>
          <w:fldChar w:fldCharType="separate"/>
        </w:r>
        <w:r w:rsidR="00627CA1" w:rsidRPr="00B27880">
          <w:rPr>
            <w:webHidden/>
          </w:rPr>
          <w:t>30</w:t>
        </w:r>
        <w:r w:rsidR="00627CA1" w:rsidRPr="003A44A9">
          <w:rPr>
            <w:webHidden/>
          </w:rPr>
          <w:fldChar w:fldCharType="end"/>
        </w:r>
      </w:hyperlink>
    </w:p>
    <w:p w14:paraId="39AD56E1" w14:textId="6AFD256D"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699" w:history="1">
        <w:r w:rsidR="00627CA1" w:rsidRPr="003A44A9">
          <w:rPr>
            <w:rStyle w:val="Lienhypertexte"/>
            <w:sz w:val="20"/>
            <w:szCs w:val="20"/>
          </w:rPr>
          <w:t>F.1.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Canalisations gravitaires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_Toc532912699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30</w:t>
        </w:r>
        <w:r w:rsidR="00627CA1" w:rsidRPr="003A44A9">
          <w:rPr>
            <w:webHidden/>
            <w:sz w:val="20"/>
            <w:szCs w:val="20"/>
          </w:rPr>
          <w:fldChar w:fldCharType="end"/>
        </w:r>
      </w:hyperlink>
    </w:p>
    <w:p w14:paraId="49EAD413" w14:textId="772C5651"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0" w:history="1">
        <w:r w:rsidR="00627CA1" w:rsidRPr="003A44A9">
          <w:rPr>
            <w:rStyle w:val="Lienhypertexte"/>
            <w:sz w:val="20"/>
            <w:szCs w:val="20"/>
          </w:rPr>
          <w:t>F.2.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Conduites pressurisées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_Toc532912700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30</w:t>
        </w:r>
        <w:r w:rsidR="00627CA1" w:rsidRPr="003A44A9">
          <w:rPr>
            <w:webHidden/>
            <w:sz w:val="20"/>
            <w:szCs w:val="20"/>
          </w:rPr>
          <w:fldChar w:fldCharType="end"/>
        </w:r>
      </w:hyperlink>
    </w:p>
    <w:p w14:paraId="50D6AAAD" w14:textId="0BB82B25"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1" w:history="1">
        <w:r w:rsidR="00627CA1" w:rsidRPr="003A44A9">
          <w:rPr>
            <w:rStyle w:val="Lienhypertexte"/>
            <w:sz w:val="20"/>
            <w:szCs w:val="20"/>
          </w:rPr>
          <w:t>F.3.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Conduites sous vide</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_Toc532912701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31</w:t>
        </w:r>
        <w:r w:rsidR="00627CA1" w:rsidRPr="003A44A9">
          <w:rPr>
            <w:webHidden/>
            <w:sz w:val="20"/>
            <w:szCs w:val="20"/>
          </w:rPr>
          <w:fldChar w:fldCharType="end"/>
        </w:r>
      </w:hyperlink>
    </w:p>
    <w:p w14:paraId="565E9D84" w14:textId="0599A3D8"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2" w:history="1">
        <w:r w:rsidR="00627CA1" w:rsidRPr="003A44A9">
          <w:rPr>
            <w:rStyle w:val="Lienhypertexte"/>
            <w:sz w:val="20"/>
            <w:szCs w:val="20"/>
          </w:rPr>
          <w:t>F.4.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Raccordements par CAROTTAGE ou embranchement latéral</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_Toc532912702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31</w:t>
        </w:r>
        <w:r w:rsidR="00627CA1" w:rsidRPr="003A44A9">
          <w:rPr>
            <w:webHidden/>
            <w:sz w:val="20"/>
            <w:szCs w:val="20"/>
          </w:rPr>
          <w:fldChar w:fldCharType="end"/>
        </w:r>
      </w:hyperlink>
    </w:p>
    <w:p w14:paraId="06CDB5A9" w14:textId="568D5670"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3" w:history="1">
        <w:r w:rsidR="00627CA1" w:rsidRPr="003A44A9">
          <w:rPr>
            <w:rStyle w:val="Lienhypertexte"/>
            <w:sz w:val="20"/>
            <w:szCs w:val="20"/>
          </w:rPr>
          <w:t>F.5.</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Raccordements dans les regards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_Toc532912703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32</w:t>
        </w:r>
        <w:r w:rsidR="00627CA1" w:rsidRPr="003A44A9">
          <w:rPr>
            <w:webHidden/>
            <w:sz w:val="20"/>
            <w:szCs w:val="20"/>
          </w:rPr>
          <w:fldChar w:fldCharType="end"/>
        </w:r>
      </w:hyperlink>
    </w:p>
    <w:p w14:paraId="1CBECCAB" w14:textId="6E50B98F"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4" w:history="1">
        <w:r w:rsidR="00627CA1" w:rsidRPr="003A44A9">
          <w:rPr>
            <w:rStyle w:val="Lienhypertexte"/>
            <w:sz w:val="20"/>
            <w:szCs w:val="20"/>
          </w:rPr>
          <w:t>F.6.</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Raccordements d’anciens raccords et canalisations profondes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_Toc532912704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33</w:t>
        </w:r>
        <w:r w:rsidR="00627CA1" w:rsidRPr="003A44A9">
          <w:rPr>
            <w:webHidden/>
            <w:sz w:val="20"/>
            <w:szCs w:val="20"/>
          </w:rPr>
          <w:fldChar w:fldCharType="end"/>
        </w:r>
      </w:hyperlink>
    </w:p>
    <w:p w14:paraId="5EBE7F68" w14:textId="22EE1453" w:rsidR="00627CA1" w:rsidRPr="003A44A9" w:rsidRDefault="00B71063" w:rsidP="0005366A">
      <w:pPr>
        <w:pStyle w:val="TM1"/>
        <w:rPr>
          <w:rFonts w:asciiTheme="minorHAnsi" w:eastAsiaTheme="minorEastAsia" w:hAnsiTheme="minorHAnsi" w:cstheme="minorBidi"/>
          <w:lang w:val="en-US" w:eastAsia="en-US"/>
        </w:rPr>
      </w:pPr>
      <w:hyperlink w:anchor="_Toc532912705" w:history="1">
        <w:r w:rsidR="00627CA1" w:rsidRPr="003A44A9">
          <w:rPr>
            <w:rStyle w:val="Lienhypertexte"/>
            <w:caps/>
            <w:sz w:val="20"/>
            <w:szCs w:val="20"/>
          </w:rPr>
          <w:t>G.</w:t>
        </w:r>
        <w:r w:rsidR="00627CA1" w:rsidRPr="003A44A9">
          <w:rPr>
            <w:rFonts w:asciiTheme="minorHAnsi" w:eastAsiaTheme="minorEastAsia" w:hAnsiTheme="minorHAnsi" w:cstheme="minorBidi"/>
            <w:lang w:val="en-US" w:eastAsia="en-US"/>
          </w:rPr>
          <w:tab/>
        </w:r>
        <w:r w:rsidR="00627CA1" w:rsidRPr="003A44A9">
          <w:rPr>
            <w:rStyle w:val="Lienhypertexte"/>
            <w:caps/>
            <w:sz w:val="20"/>
            <w:szCs w:val="20"/>
          </w:rPr>
          <w:t>Ouvrages spéciaux</w:t>
        </w:r>
        <w:r w:rsidR="00627CA1" w:rsidRPr="00B27880">
          <w:rPr>
            <w:webHidden/>
          </w:rPr>
          <w:tab/>
        </w:r>
        <w:r w:rsidR="00627CA1" w:rsidRPr="003A44A9">
          <w:rPr>
            <w:webHidden/>
          </w:rPr>
          <w:fldChar w:fldCharType="begin"/>
        </w:r>
        <w:r w:rsidR="00627CA1" w:rsidRPr="00B27880">
          <w:rPr>
            <w:webHidden/>
          </w:rPr>
          <w:instrText xml:space="preserve"> PAGEREF _Toc532912705 \h </w:instrText>
        </w:r>
        <w:r w:rsidR="00627CA1" w:rsidRPr="003A44A9">
          <w:rPr>
            <w:webHidden/>
          </w:rPr>
        </w:r>
        <w:r w:rsidR="00627CA1" w:rsidRPr="003A44A9">
          <w:rPr>
            <w:webHidden/>
          </w:rPr>
          <w:fldChar w:fldCharType="separate"/>
        </w:r>
        <w:r w:rsidR="00627CA1" w:rsidRPr="00B27880">
          <w:rPr>
            <w:webHidden/>
          </w:rPr>
          <w:t>35</w:t>
        </w:r>
        <w:r w:rsidR="00627CA1" w:rsidRPr="003A44A9">
          <w:rPr>
            <w:webHidden/>
          </w:rPr>
          <w:fldChar w:fldCharType="end"/>
        </w:r>
      </w:hyperlink>
    </w:p>
    <w:p w14:paraId="4D2A96F7" w14:textId="7FCA46F0"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6" w:history="1">
        <w:r w:rsidR="00627CA1" w:rsidRPr="003A44A9">
          <w:rPr>
            <w:rStyle w:val="Lienhypertexte"/>
            <w:sz w:val="20"/>
            <w:szCs w:val="20"/>
          </w:rPr>
          <w:t>G.1.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Regards et ouvrages similaires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_Toc532912706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35</w:t>
        </w:r>
        <w:r w:rsidR="00627CA1" w:rsidRPr="003A44A9">
          <w:rPr>
            <w:webHidden/>
            <w:sz w:val="20"/>
            <w:szCs w:val="20"/>
          </w:rPr>
          <w:fldChar w:fldCharType="end"/>
        </w:r>
      </w:hyperlink>
    </w:p>
    <w:p w14:paraId="75EE67EE" w14:textId="670ACDD7"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7" w:history="1">
        <w:r w:rsidR="00627CA1" w:rsidRPr="003A44A9">
          <w:rPr>
            <w:rStyle w:val="Lienhypertexte"/>
            <w:sz w:val="20"/>
            <w:szCs w:val="20"/>
          </w:rPr>
          <w:t>G.2.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Entrées d’eaux pluviales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_Toc532912707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36</w:t>
        </w:r>
        <w:r w:rsidR="00627CA1" w:rsidRPr="003A44A9">
          <w:rPr>
            <w:webHidden/>
            <w:sz w:val="20"/>
            <w:szCs w:val="20"/>
          </w:rPr>
          <w:fldChar w:fldCharType="end"/>
        </w:r>
      </w:hyperlink>
    </w:p>
    <w:p w14:paraId="56160C5F" w14:textId="172AAE67"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8" w:history="1">
        <w:r w:rsidR="00627CA1" w:rsidRPr="003A44A9">
          <w:rPr>
            <w:rStyle w:val="Lienhypertexte"/>
            <w:sz w:val="20"/>
            <w:szCs w:val="20"/>
          </w:rPr>
          <w:t>G.3.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Stations élévatoires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_Toc532912708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36</w:t>
        </w:r>
        <w:r w:rsidR="00627CA1" w:rsidRPr="003A44A9">
          <w:rPr>
            <w:webHidden/>
            <w:sz w:val="20"/>
            <w:szCs w:val="20"/>
          </w:rPr>
          <w:fldChar w:fldCharType="end"/>
        </w:r>
      </w:hyperlink>
    </w:p>
    <w:p w14:paraId="26E57C8B" w14:textId="15364D73"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09" w:history="1">
        <w:r w:rsidR="00627CA1" w:rsidRPr="003A44A9">
          <w:rPr>
            <w:rStyle w:val="Lienhypertexte"/>
            <w:sz w:val="20"/>
            <w:szCs w:val="20"/>
          </w:rPr>
          <w:t>G.4.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Ouvrages de rétention</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_Toc532912709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36</w:t>
        </w:r>
        <w:r w:rsidR="00627CA1" w:rsidRPr="003A44A9">
          <w:rPr>
            <w:webHidden/>
            <w:sz w:val="20"/>
            <w:szCs w:val="20"/>
          </w:rPr>
          <w:fldChar w:fldCharType="end"/>
        </w:r>
      </w:hyperlink>
    </w:p>
    <w:p w14:paraId="4CE7A6C7" w14:textId="008FD1B6"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10" w:history="1">
        <w:r w:rsidR="00627CA1" w:rsidRPr="003A44A9">
          <w:rPr>
            <w:rStyle w:val="Lienhypertexte"/>
            <w:sz w:val="20"/>
            <w:szCs w:val="20"/>
          </w:rPr>
          <w:t>G.5.</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Bassins de sécurité</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_Toc532912710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36</w:t>
        </w:r>
        <w:r w:rsidR="00627CA1" w:rsidRPr="003A44A9">
          <w:rPr>
            <w:webHidden/>
            <w:sz w:val="20"/>
            <w:szCs w:val="20"/>
          </w:rPr>
          <w:fldChar w:fldCharType="end"/>
        </w:r>
      </w:hyperlink>
    </w:p>
    <w:p w14:paraId="6DF608AA" w14:textId="6E7D5934"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11" w:history="1">
        <w:r w:rsidR="00627CA1" w:rsidRPr="003A44A9">
          <w:rPr>
            <w:rStyle w:val="Lienhypertexte"/>
            <w:sz w:val="20"/>
            <w:szCs w:val="20"/>
          </w:rPr>
          <w:t>G.6.</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Installations techniques et de prétraitement</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_Toc532912711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37</w:t>
        </w:r>
        <w:r w:rsidR="00627CA1" w:rsidRPr="003A44A9">
          <w:rPr>
            <w:webHidden/>
            <w:sz w:val="20"/>
            <w:szCs w:val="20"/>
          </w:rPr>
          <w:fldChar w:fldCharType="end"/>
        </w:r>
      </w:hyperlink>
    </w:p>
    <w:p w14:paraId="12B762F0" w14:textId="455D7EBB" w:rsidR="00627CA1" w:rsidRPr="003A44A9" w:rsidRDefault="00B71063" w:rsidP="0005366A">
      <w:pPr>
        <w:pStyle w:val="TM1"/>
        <w:rPr>
          <w:rFonts w:asciiTheme="minorHAnsi" w:eastAsiaTheme="minorEastAsia" w:hAnsiTheme="minorHAnsi" w:cstheme="minorBidi"/>
          <w:lang w:val="en-US" w:eastAsia="en-US"/>
        </w:rPr>
      </w:pPr>
      <w:hyperlink w:anchor="_Toc532912712" w:history="1">
        <w:r w:rsidR="00627CA1" w:rsidRPr="003A44A9">
          <w:rPr>
            <w:rStyle w:val="Lienhypertexte"/>
            <w:sz w:val="20"/>
            <w:szCs w:val="20"/>
          </w:rPr>
          <w:t>H.</w:t>
        </w:r>
        <w:r w:rsidR="00627CA1" w:rsidRPr="003A44A9">
          <w:rPr>
            <w:rFonts w:asciiTheme="minorHAnsi" w:eastAsiaTheme="minorEastAsia" w:hAnsiTheme="minorHAnsi" w:cstheme="minorBidi"/>
            <w:lang w:val="en-US" w:eastAsia="en-US"/>
          </w:rPr>
          <w:tab/>
        </w:r>
        <w:r w:rsidR="00627CA1" w:rsidRPr="003A44A9">
          <w:rPr>
            <w:rStyle w:val="Lienhypertexte"/>
            <w:sz w:val="20"/>
            <w:szCs w:val="20"/>
          </w:rPr>
          <w:t>SURVEILLANCE ET ESSAIS</w:t>
        </w:r>
        <w:r w:rsidR="00627CA1" w:rsidRPr="00B27880">
          <w:rPr>
            <w:webHidden/>
          </w:rPr>
          <w:tab/>
        </w:r>
        <w:r w:rsidR="00627CA1" w:rsidRPr="003A44A9">
          <w:rPr>
            <w:webHidden/>
          </w:rPr>
          <w:fldChar w:fldCharType="begin"/>
        </w:r>
        <w:r w:rsidR="00627CA1" w:rsidRPr="00B27880">
          <w:rPr>
            <w:webHidden/>
          </w:rPr>
          <w:instrText xml:space="preserve"> PAGEREF _Toc532912712 \h </w:instrText>
        </w:r>
        <w:r w:rsidR="00627CA1" w:rsidRPr="003A44A9">
          <w:rPr>
            <w:webHidden/>
          </w:rPr>
        </w:r>
        <w:r w:rsidR="00627CA1" w:rsidRPr="003A44A9">
          <w:rPr>
            <w:webHidden/>
          </w:rPr>
          <w:fldChar w:fldCharType="separate"/>
        </w:r>
        <w:r w:rsidR="00627CA1" w:rsidRPr="00B27880">
          <w:rPr>
            <w:webHidden/>
          </w:rPr>
          <w:t>38</w:t>
        </w:r>
        <w:r w:rsidR="00627CA1" w:rsidRPr="003A44A9">
          <w:rPr>
            <w:webHidden/>
          </w:rPr>
          <w:fldChar w:fldCharType="end"/>
        </w:r>
      </w:hyperlink>
    </w:p>
    <w:p w14:paraId="205B4A5C" w14:textId="0AEC4B1D"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13" w:history="1">
        <w:r w:rsidR="00627CA1" w:rsidRPr="003A44A9">
          <w:rPr>
            <w:rStyle w:val="Lienhypertexte"/>
            <w:sz w:val="20"/>
            <w:szCs w:val="20"/>
          </w:rPr>
          <w:t>H.1.</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Essai d’étanchéité des canalisations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_Toc532912713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38</w:t>
        </w:r>
        <w:r w:rsidR="00627CA1" w:rsidRPr="003A44A9">
          <w:rPr>
            <w:webHidden/>
            <w:sz w:val="20"/>
            <w:szCs w:val="20"/>
          </w:rPr>
          <w:fldChar w:fldCharType="end"/>
        </w:r>
      </w:hyperlink>
    </w:p>
    <w:p w14:paraId="69407599" w14:textId="1CC268AE"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14" w:history="1">
        <w:r w:rsidR="00627CA1" w:rsidRPr="003A44A9">
          <w:rPr>
            <w:rStyle w:val="Lienhypertexte"/>
            <w:sz w:val="20"/>
            <w:szCs w:val="20"/>
          </w:rPr>
          <w:t>H.2.</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Inspection par caméra des canalisations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_Toc532912714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38</w:t>
        </w:r>
        <w:r w:rsidR="00627CA1" w:rsidRPr="003A44A9">
          <w:rPr>
            <w:webHidden/>
            <w:sz w:val="20"/>
            <w:szCs w:val="20"/>
          </w:rPr>
          <w:fldChar w:fldCharType="end"/>
        </w:r>
      </w:hyperlink>
    </w:p>
    <w:p w14:paraId="68EC680A" w14:textId="1B5B2FBA"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15" w:history="1">
        <w:r w:rsidR="00627CA1" w:rsidRPr="003A44A9">
          <w:rPr>
            <w:rStyle w:val="Lienhypertexte"/>
            <w:sz w:val="20"/>
            <w:szCs w:val="20"/>
          </w:rPr>
          <w:t>H.3.</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Essai de calibrage des gaines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_Toc532912715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38</w:t>
        </w:r>
        <w:r w:rsidR="00627CA1" w:rsidRPr="003A44A9">
          <w:rPr>
            <w:webHidden/>
            <w:sz w:val="20"/>
            <w:szCs w:val="20"/>
          </w:rPr>
          <w:fldChar w:fldCharType="end"/>
        </w:r>
      </w:hyperlink>
    </w:p>
    <w:p w14:paraId="50603254" w14:textId="5ACCA289"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16" w:history="1">
        <w:r w:rsidR="00627CA1" w:rsidRPr="003A44A9">
          <w:rPr>
            <w:rStyle w:val="Lienhypertexte"/>
            <w:sz w:val="20"/>
            <w:szCs w:val="20"/>
          </w:rPr>
          <w:t>H.4.</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Essai de performance d’installations techniques</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_Toc532912716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38</w:t>
        </w:r>
        <w:r w:rsidR="00627CA1" w:rsidRPr="003A44A9">
          <w:rPr>
            <w:webHidden/>
            <w:sz w:val="20"/>
            <w:szCs w:val="20"/>
          </w:rPr>
          <w:fldChar w:fldCharType="end"/>
        </w:r>
      </w:hyperlink>
    </w:p>
    <w:p w14:paraId="1577B389" w14:textId="104BA68F"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17" w:history="1">
        <w:r w:rsidR="00627CA1" w:rsidRPr="003A44A9">
          <w:rPr>
            <w:rStyle w:val="Lienhypertexte"/>
            <w:sz w:val="20"/>
            <w:szCs w:val="20"/>
          </w:rPr>
          <w:t>H.5.</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Dossier « as built »</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_Toc532912717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39</w:t>
        </w:r>
        <w:r w:rsidR="00627CA1" w:rsidRPr="003A44A9">
          <w:rPr>
            <w:webHidden/>
            <w:sz w:val="20"/>
            <w:szCs w:val="20"/>
          </w:rPr>
          <w:fldChar w:fldCharType="end"/>
        </w:r>
      </w:hyperlink>
    </w:p>
    <w:p w14:paraId="2C2F3B47" w14:textId="099767F9" w:rsidR="00627CA1" w:rsidRPr="003A44A9" w:rsidRDefault="00B71063">
      <w:pPr>
        <w:pStyle w:val="TM2"/>
        <w:rPr>
          <w:rFonts w:asciiTheme="minorHAnsi" w:eastAsiaTheme="minorEastAsia" w:hAnsiTheme="minorHAnsi" w:cstheme="minorBidi"/>
          <w:caps w:val="0"/>
          <w:kern w:val="0"/>
          <w:sz w:val="20"/>
          <w:szCs w:val="20"/>
          <w:lang w:val="en-US" w:eastAsia="en-US"/>
        </w:rPr>
      </w:pPr>
      <w:hyperlink w:anchor="_Toc532912718" w:history="1">
        <w:r w:rsidR="00627CA1" w:rsidRPr="003A44A9">
          <w:rPr>
            <w:rStyle w:val="Lienhypertexte"/>
            <w:sz w:val="20"/>
            <w:szCs w:val="20"/>
          </w:rPr>
          <w:t>H.6.</w:t>
        </w:r>
        <w:r w:rsidR="00627CA1" w:rsidRPr="003A44A9">
          <w:rPr>
            <w:rFonts w:asciiTheme="minorHAnsi" w:eastAsiaTheme="minorEastAsia" w:hAnsiTheme="minorHAnsi" w:cstheme="minorBidi"/>
            <w:caps w:val="0"/>
            <w:kern w:val="0"/>
            <w:sz w:val="20"/>
            <w:szCs w:val="20"/>
            <w:lang w:val="en-US" w:eastAsia="en-US"/>
          </w:rPr>
          <w:tab/>
        </w:r>
        <w:r w:rsidR="00627CA1" w:rsidRPr="003A44A9">
          <w:rPr>
            <w:rStyle w:val="Lienhypertexte"/>
            <w:sz w:val="20"/>
            <w:szCs w:val="20"/>
          </w:rPr>
          <w:t>Réception</w:t>
        </w:r>
        <w:r w:rsidR="00627CA1" w:rsidRPr="003A44A9">
          <w:rPr>
            <w:webHidden/>
            <w:sz w:val="20"/>
            <w:szCs w:val="20"/>
          </w:rPr>
          <w:tab/>
        </w:r>
        <w:r w:rsidR="00627CA1" w:rsidRPr="003A44A9">
          <w:rPr>
            <w:webHidden/>
            <w:sz w:val="20"/>
            <w:szCs w:val="20"/>
          </w:rPr>
          <w:fldChar w:fldCharType="begin"/>
        </w:r>
        <w:r w:rsidR="00627CA1" w:rsidRPr="003A44A9">
          <w:rPr>
            <w:webHidden/>
            <w:sz w:val="20"/>
            <w:szCs w:val="20"/>
          </w:rPr>
          <w:instrText xml:space="preserve"> PAGEREF _Toc532912718 \h </w:instrText>
        </w:r>
        <w:r w:rsidR="00627CA1" w:rsidRPr="003A44A9">
          <w:rPr>
            <w:webHidden/>
            <w:sz w:val="20"/>
            <w:szCs w:val="20"/>
          </w:rPr>
        </w:r>
        <w:r w:rsidR="00627CA1" w:rsidRPr="003A44A9">
          <w:rPr>
            <w:webHidden/>
            <w:sz w:val="20"/>
            <w:szCs w:val="20"/>
          </w:rPr>
          <w:fldChar w:fldCharType="separate"/>
        </w:r>
        <w:r w:rsidR="00627CA1" w:rsidRPr="003A44A9">
          <w:rPr>
            <w:webHidden/>
            <w:sz w:val="20"/>
            <w:szCs w:val="20"/>
          </w:rPr>
          <w:t>39</w:t>
        </w:r>
        <w:r w:rsidR="00627CA1" w:rsidRPr="003A44A9">
          <w:rPr>
            <w:webHidden/>
            <w:sz w:val="20"/>
            <w:szCs w:val="20"/>
          </w:rPr>
          <w:fldChar w:fldCharType="end"/>
        </w:r>
      </w:hyperlink>
    </w:p>
    <w:p w14:paraId="2B60E402" w14:textId="77777777" w:rsidR="00627CA1" w:rsidRPr="003A44A9" w:rsidRDefault="00627CA1">
      <w:pPr>
        <w:pStyle w:val="TM1"/>
        <w:rPr>
          <w:rStyle w:val="Lienhypertexte"/>
          <w:sz w:val="20"/>
          <w:szCs w:val="20"/>
        </w:rPr>
      </w:pPr>
    </w:p>
    <w:p w14:paraId="7FB67B17" w14:textId="4CB7E599" w:rsidR="001621F7" w:rsidRDefault="001207C2" w:rsidP="00B52B40">
      <w:pPr>
        <w:ind w:right="-767"/>
        <w:rPr>
          <w:sz w:val="18"/>
          <w:szCs w:val="18"/>
        </w:rPr>
      </w:pPr>
      <w:r w:rsidRPr="003A44A9">
        <w:rPr>
          <w:sz w:val="20"/>
          <w:szCs w:val="20"/>
        </w:rPr>
        <w:fldChar w:fldCharType="end"/>
      </w:r>
    </w:p>
    <w:p w14:paraId="45F00CE0" w14:textId="77777777" w:rsidR="001621F7" w:rsidRDefault="001621F7">
      <w:pPr>
        <w:rPr>
          <w:sz w:val="18"/>
          <w:szCs w:val="18"/>
        </w:rPr>
      </w:pPr>
      <w:r>
        <w:rPr>
          <w:sz w:val="18"/>
          <w:szCs w:val="18"/>
        </w:rPr>
        <w:br w:type="page"/>
      </w:r>
    </w:p>
    <w:p w14:paraId="65F03F43" w14:textId="77777777" w:rsidR="005B3CFD" w:rsidRPr="00B52B40" w:rsidRDefault="005B3CFD" w:rsidP="00B52B40">
      <w:pPr>
        <w:ind w:right="-767"/>
      </w:pPr>
    </w:p>
    <w:p w14:paraId="169D14E6" w14:textId="77777777" w:rsidR="005B3CFD" w:rsidRPr="00B52B40" w:rsidRDefault="005B3CFD" w:rsidP="00B52B40">
      <w:pPr>
        <w:ind w:right="-767"/>
      </w:pPr>
    </w:p>
    <w:p w14:paraId="233772A1" w14:textId="77777777" w:rsidR="006210A9" w:rsidRPr="00B52B40" w:rsidRDefault="006210A9" w:rsidP="00B52B40">
      <w:pPr>
        <w:ind w:right="-767"/>
      </w:pPr>
    </w:p>
    <w:p w14:paraId="2135515F" w14:textId="77777777" w:rsidR="006210A9" w:rsidRPr="00B52B40" w:rsidRDefault="006210A9" w:rsidP="00B52B40">
      <w:pPr>
        <w:ind w:right="-767"/>
      </w:pPr>
    </w:p>
    <w:p w14:paraId="157F7CE9" w14:textId="77777777" w:rsidR="006210A9" w:rsidRPr="00B52B40" w:rsidRDefault="006210A9" w:rsidP="00B52B40">
      <w:pPr>
        <w:ind w:right="-767"/>
      </w:pPr>
    </w:p>
    <w:p w14:paraId="56E7B07D" w14:textId="77777777" w:rsidR="006210A9" w:rsidRPr="00B52B40" w:rsidRDefault="006210A9" w:rsidP="00B52B40">
      <w:pPr>
        <w:ind w:right="-767"/>
      </w:pPr>
    </w:p>
    <w:p w14:paraId="116A8DF2" w14:textId="77777777" w:rsidR="006210A9" w:rsidRPr="00B52B40" w:rsidRDefault="006210A9" w:rsidP="00B52B40">
      <w:pPr>
        <w:ind w:right="-767"/>
      </w:pPr>
    </w:p>
    <w:p w14:paraId="3FD42AEC" w14:textId="77777777" w:rsidR="006210A9" w:rsidRPr="00B52B40" w:rsidRDefault="006210A9" w:rsidP="00B52B40">
      <w:pPr>
        <w:ind w:right="-767"/>
      </w:pPr>
    </w:p>
    <w:p w14:paraId="497F6771" w14:textId="77777777" w:rsidR="006210A9" w:rsidRPr="00B52B40" w:rsidRDefault="006210A9" w:rsidP="00B52B40">
      <w:pPr>
        <w:ind w:right="-767"/>
      </w:pPr>
    </w:p>
    <w:p w14:paraId="37B02D5F" w14:textId="77777777" w:rsidR="006210A9" w:rsidRPr="00B52B40" w:rsidRDefault="006210A9" w:rsidP="00B52B40">
      <w:pPr>
        <w:ind w:right="-767"/>
      </w:pPr>
    </w:p>
    <w:p w14:paraId="7CC96EBF" w14:textId="77777777" w:rsidR="005B3CFD" w:rsidRPr="00B52B40" w:rsidRDefault="005B3CFD" w:rsidP="00B52B40">
      <w:pPr>
        <w:ind w:right="-767"/>
      </w:pPr>
    </w:p>
    <w:p w14:paraId="56AAA267" w14:textId="4EBA9AD4" w:rsidR="0039728A" w:rsidRPr="00B52B40" w:rsidRDefault="0039728A" w:rsidP="00B52B40">
      <w:pPr>
        <w:tabs>
          <w:tab w:val="left" w:pos="798"/>
        </w:tabs>
        <w:ind w:right="-767"/>
      </w:pPr>
      <w:r w:rsidRPr="00B52B40">
        <w:t xml:space="preserve">Séance publique du </w:t>
      </w:r>
      <w:proofErr w:type="spellStart"/>
      <w:r w:rsidRPr="00B52B40">
        <w:rPr>
          <w:highlight w:val="yellow"/>
        </w:rPr>
        <w:t>xxxxxx</w:t>
      </w:r>
      <w:proofErr w:type="spellEnd"/>
    </w:p>
    <w:p w14:paraId="6B251D8F" w14:textId="77777777" w:rsidR="0039728A" w:rsidRPr="00B52B40" w:rsidRDefault="0039728A" w:rsidP="00B52B40">
      <w:pPr>
        <w:ind w:right="-767"/>
      </w:pPr>
    </w:p>
    <w:p w14:paraId="09EBF67B" w14:textId="77777777" w:rsidR="0039728A" w:rsidRPr="00B52B40" w:rsidRDefault="0039728A" w:rsidP="00B52B40">
      <w:pPr>
        <w:ind w:right="-767"/>
      </w:pPr>
    </w:p>
    <w:p w14:paraId="3C5B8627" w14:textId="77777777" w:rsidR="0039728A" w:rsidRPr="00B52B40" w:rsidRDefault="0039728A" w:rsidP="00B52B40">
      <w:pPr>
        <w:ind w:right="-767"/>
      </w:pPr>
      <w:r w:rsidRPr="00B52B40">
        <w:t>Le Conseil communal,</w:t>
      </w:r>
    </w:p>
    <w:p w14:paraId="1E366C39" w14:textId="77777777" w:rsidR="0039728A" w:rsidRPr="00B52B40" w:rsidRDefault="0039728A" w:rsidP="00B52B40">
      <w:pPr>
        <w:ind w:right="-767"/>
      </w:pPr>
    </w:p>
    <w:p w14:paraId="28E28952" w14:textId="2DA626F5" w:rsidR="00227352" w:rsidRDefault="006D10E8" w:rsidP="00B52B40">
      <w:pPr>
        <w:ind w:right="-767"/>
      </w:pPr>
      <w:r>
        <w:t>Sur le rapport</w:t>
      </w:r>
      <w:r w:rsidR="00A81422">
        <w:t xml:space="preserve"> </w:t>
      </w:r>
      <w:r w:rsidR="00CD1F6F">
        <w:t>du collège des bourgmestre et échevins</w:t>
      </w:r>
      <w:r w:rsidR="00227352" w:rsidRPr="00227352">
        <w:t xml:space="preserve"> au sujet du projet de règlement </w:t>
      </w:r>
      <w:r w:rsidR="00227352">
        <w:t>relatif à l’assainissement des eaux</w:t>
      </w:r>
      <w:r w:rsidR="00795485">
        <w:t> </w:t>
      </w:r>
      <w:r w:rsidR="00227352" w:rsidRPr="00227352">
        <w:t>;</w:t>
      </w:r>
    </w:p>
    <w:p w14:paraId="15BAD4A0" w14:textId="51EB265F" w:rsidR="0039728A" w:rsidRPr="00B52B40" w:rsidRDefault="0039728A" w:rsidP="00B52B40">
      <w:pPr>
        <w:ind w:right="-767"/>
      </w:pPr>
      <w:r w:rsidRPr="00B52B40">
        <w:t xml:space="preserve">Vu les articles 99 et 107 de la </w:t>
      </w:r>
      <w:r w:rsidR="00795485" w:rsidRPr="00B52B40">
        <w:t>Constitution ;</w:t>
      </w:r>
    </w:p>
    <w:p w14:paraId="3B7BBCB1" w14:textId="27F54607" w:rsidR="0039728A" w:rsidRPr="00B52B40" w:rsidRDefault="0039728A" w:rsidP="00B52B40">
      <w:pPr>
        <w:ind w:right="-767"/>
      </w:pPr>
      <w:r w:rsidRPr="00B52B40">
        <w:t xml:space="preserve">Vu les articles 49 et 50 du décret du 14 décembre 1789 relatif à la constitution des </w:t>
      </w:r>
      <w:r w:rsidR="00795485" w:rsidRPr="00B52B40">
        <w:t>municipalités ;</w:t>
      </w:r>
    </w:p>
    <w:p w14:paraId="15029F7B" w14:textId="078C4301" w:rsidR="00343639" w:rsidRPr="00B52B40" w:rsidRDefault="00343639" w:rsidP="00B52B40">
      <w:pPr>
        <w:ind w:right="-767"/>
      </w:pPr>
      <w:r w:rsidRPr="00B52B40">
        <w:t>Vu l'article 3, titre XI, du décret du 16 au 24 août 1790 sur l'organisation judiciaire</w:t>
      </w:r>
      <w:r w:rsidR="00795485">
        <w:t> </w:t>
      </w:r>
      <w:r w:rsidRPr="00B52B40">
        <w:t>;</w:t>
      </w:r>
    </w:p>
    <w:p w14:paraId="20ACE89C" w14:textId="2AF32347" w:rsidR="00343639" w:rsidRDefault="00343639" w:rsidP="00B52B40">
      <w:pPr>
        <w:ind w:right="-767"/>
      </w:pPr>
      <w:r w:rsidRPr="00B52B40">
        <w:t>Vu la loi</w:t>
      </w:r>
      <w:r w:rsidR="003021A4" w:rsidRPr="00B52B40">
        <w:t xml:space="preserve"> modifiée</w:t>
      </w:r>
      <w:r w:rsidRPr="00B52B40">
        <w:t xml:space="preserve"> du 27 juin 1906 concernant la protection de la santé publique</w:t>
      </w:r>
      <w:r w:rsidR="00795485">
        <w:t> </w:t>
      </w:r>
      <w:r w:rsidRPr="00B52B40">
        <w:t>;</w:t>
      </w:r>
    </w:p>
    <w:p w14:paraId="2464619F" w14:textId="4C9D312F" w:rsidR="00227352" w:rsidRPr="00A81422" w:rsidRDefault="00227352" w:rsidP="00B52B40">
      <w:pPr>
        <w:ind w:right="-767"/>
      </w:pPr>
      <w:r w:rsidRPr="00A81422">
        <w:t>Vu la loi modifiée du 19 novembre 1975 portant augmentation des taux des amendes à prononcer par les tribunaux répressifs</w:t>
      </w:r>
      <w:r w:rsidR="00795485">
        <w:t> </w:t>
      </w:r>
      <w:r w:rsidRPr="00A81422">
        <w:t>;</w:t>
      </w:r>
    </w:p>
    <w:p w14:paraId="3A01C609" w14:textId="4574C279" w:rsidR="00343639" w:rsidRPr="00B52B40" w:rsidRDefault="00343639" w:rsidP="00B52B40">
      <w:pPr>
        <w:ind w:right="-767"/>
      </w:pPr>
      <w:r w:rsidRPr="00B52B40">
        <w:t>Vu la loi</w:t>
      </w:r>
      <w:r w:rsidR="00602CF0" w:rsidRPr="00B52B40">
        <w:t xml:space="preserve"> modifiée</w:t>
      </w:r>
      <w:r w:rsidRPr="00B52B40">
        <w:t xml:space="preserve"> du 21 novembre 1980 portant organisation de la Direction de la Santé</w:t>
      </w:r>
      <w:r w:rsidR="00795485">
        <w:t> </w:t>
      </w:r>
      <w:r w:rsidRPr="00B52B40">
        <w:t>;</w:t>
      </w:r>
    </w:p>
    <w:p w14:paraId="711726BA" w14:textId="2B55731A" w:rsidR="0039728A" w:rsidRPr="00B52B40" w:rsidRDefault="0039728A" w:rsidP="00B52B40">
      <w:pPr>
        <w:ind w:right="-767"/>
      </w:pPr>
      <w:r w:rsidRPr="00B52B40">
        <w:t>Vu la loi communale du 13 décembre 1988</w:t>
      </w:r>
      <w:r w:rsidR="003021A4" w:rsidRPr="00B52B40">
        <w:t xml:space="preserve"> telle qu’elle a été modifiée</w:t>
      </w:r>
      <w:r w:rsidR="00795485">
        <w:t> </w:t>
      </w:r>
      <w:r w:rsidRPr="00B52B40">
        <w:t>;</w:t>
      </w:r>
    </w:p>
    <w:p w14:paraId="549BD699" w14:textId="082D6971" w:rsidR="00995474" w:rsidRPr="00B52B40" w:rsidRDefault="00995474" w:rsidP="00995474">
      <w:pPr>
        <w:ind w:right="-767"/>
      </w:pPr>
      <w:r w:rsidRPr="00B52B40">
        <w:t>Vu le règlement grand-ducal modifié du 13 mai 1994 relatif au traitement des eaux résiduaires</w:t>
      </w:r>
      <w:r w:rsidR="00795485">
        <w:t> </w:t>
      </w:r>
      <w:r w:rsidRPr="00B52B40">
        <w:t>;</w:t>
      </w:r>
    </w:p>
    <w:p w14:paraId="711A9854" w14:textId="5132C1FB" w:rsidR="00995474" w:rsidRPr="00B52B40" w:rsidRDefault="00995474" w:rsidP="00995474">
      <w:pPr>
        <w:ind w:right="-767"/>
      </w:pPr>
      <w:r w:rsidRPr="00B52B40">
        <w:t xml:space="preserve">Vu la loi </w:t>
      </w:r>
      <w:r>
        <w:t xml:space="preserve">modifiée </w:t>
      </w:r>
      <w:r w:rsidRPr="00B52B40">
        <w:t>du 13 juin 1994 relative au régime des peines</w:t>
      </w:r>
      <w:r w:rsidR="00795485">
        <w:t> </w:t>
      </w:r>
      <w:r w:rsidRPr="00B52B40">
        <w:t>;</w:t>
      </w:r>
    </w:p>
    <w:p w14:paraId="06E557C9" w14:textId="346044F6" w:rsidR="00995474" w:rsidRPr="00B52B40" w:rsidRDefault="00995474" w:rsidP="00995474">
      <w:pPr>
        <w:ind w:right="-767"/>
      </w:pPr>
      <w:r w:rsidRPr="00B52B40">
        <w:t xml:space="preserve">Vu la loi modifiée du </w:t>
      </w:r>
      <w:r w:rsidR="00D14E5C">
        <w:t>18</w:t>
      </w:r>
      <w:r w:rsidR="00542468">
        <w:t xml:space="preserve"> juillet 2018</w:t>
      </w:r>
      <w:r w:rsidR="00944417">
        <w:t xml:space="preserve"> </w:t>
      </w:r>
      <w:r w:rsidR="00542468">
        <w:t xml:space="preserve">sur la </w:t>
      </w:r>
      <w:r w:rsidRPr="00B52B40">
        <w:t>police grand-ducale</w:t>
      </w:r>
      <w:r w:rsidR="00795485">
        <w:t> </w:t>
      </w:r>
      <w:r w:rsidRPr="00B52B40">
        <w:t>;</w:t>
      </w:r>
    </w:p>
    <w:p w14:paraId="2765640E" w14:textId="6C426A3B" w:rsidR="00995474" w:rsidRPr="00B52B40" w:rsidRDefault="00995474" w:rsidP="00995474">
      <w:pPr>
        <w:ind w:right="-767"/>
      </w:pPr>
      <w:r w:rsidRPr="00B52B40">
        <w:t>Vu la loi modifiée du 23 février 2001 concernant les syndicats de communes</w:t>
      </w:r>
      <w:r w:rsidR="00795485">
        <w:t> </w:t>
      </w:r>
      <w:r w:rsidRPr="00B52B40">
        <w:t>;</w:t>
      </w:r>
    </w:p>
    <w:p w14:paraId="4974615A" w14:textId="4AF2439B" w:rsidR="00995474" w:rsidRPr="00B52B40" w:rsidRDefault="00995474" w:rsidP="00995474">
      <w:pPr>
        <w:ind w:right="-767"/>
      </w:pPr>
      <w:r w:rsidRPr="00B52B40">
        <w:t>Vu la loi modifiée du 19 janvier 2004 concernant la protection de la nature et des ressources naturelles</w:t>
      </w:r>
      <w:r w:rsidR="00795485">
        <w:t> </w:t>
      </w:r>
      <w:r w:rsidR="00D14E5C">
        <w:t>;</w:t>
      </w:r>
    </w:p>
    <w:p w14:paraId="20359726" w14:textId="4B1879FC" w:rsidR="003021A4" w:rsidRPr="00B52B40" w:rsidRDefault="003021A4" w:rsidP="00B52B40">
      <w:pPr>
        <w:ind w:right="-767"/>
      </w:pPr>
      <w:r w:rsidRPr="00B52B40">
        <w:t>Vu la loi modifiée du 19 juillet 2004 concernant l’aménagement communal et le développement urbain</w:t>
      </w:r>
      <w:r w:rsidR="00795485">
        <w:t> </w:t>
      </w:r>
      <w:r w:rsidRPr="00B52B40">
        <w:t>;</w:t>
      </w:r>
    </w:p>
    <w:p w14:paraId="1B3D2716" w14:textId="050C88E0" w:rsidR="0039728A" w:rsidRPr="00B52B40" w:rsidRDefault="0039728A" w:rsidP="00B52B40">
      <w:pPr>
        <w:ind w:right="-767"/>
      </w:pPr>
      <w:r w:rsidRPr="00B52B40">
        <w:t>Vu la loi</w:t>
      </w:r>
      <w:r w:rsidR="00C34BA1">
        <w:t xml:space="preserve"> modifiée</w:t>
      </w:r>
      <w:r w:rsidRPr="00B52B40">
        <w:t xml:space="preserve"> du 19 décembre 2008 relative à l'eau</w:t>
      </w:r>
      <w:r w:rsidR="008D799C" w:rsidRPr="00B52B40">
        <w:t>, et notamment l’article 47</w:t>
      </w:r>
      <w:r w:rsidR="00795485">
        <w:t> </w:t>
      </w:r>
      <w:r w:rsidRPr="00B52B40">
        <w:t>;</w:t>
      </w:r>
    </w:p>
    <w:p w14:paraId="6A215735" w14:textId="4D90D7B9" w:rsidR="00AB3664" w:rsidRDefault="00AB3664" w:rsidP="00B52B40">
      <w:pPr>
        <w:ind w:right="-767"/>
      </w:pPr>
      <w:r>
        <w:t xml:space="preserve">Vu le règlement-type communiqué par circulaire </w:t>
      </w:r>
      <w:proofErr w:type="spellStart"/>
      <w:r>
        <w:t>n°</w:t>
      </w:r>
      <w:r w:rsidRPr="00795485">
        <w:rPr>
          <w:highlight w:val="green"/>
        </w:rPr>
        <w:t>xxx</w:t>
      </w:r>
      <w:proofErr w:type="spellEnd"/>
      <w:r>
        <w:t xml:space="preserve"> du </w:t>
      </w:r>
      <w:r w:rsidRPr="00795485">
        <w:rPr>
          <w:highlight w:val="green"/>
        </w:rPr>
        <w:t>xxx</w:t>
      </w:r>
      <w:r>
        <w:t xml:space="preserve"> de Madame la Ministre de l’Intérieur, qui a fait l’objet d’avis </w:t>
      </w:r>
      <w:bookmarkStart w:id="3" w:name="_Hlk534882017"/>
      <w:r>
        <w:t>de la Direction de la Santé du 30 août 2018, de l’Administration de la gestion de l’eau du 6 juillet 2018 et du ministère de l’Intérieur du 28 novembre 2018 </w:t>
      </w:r>
      <w:bookmarkEnd w:id="3"/>
      <w:r>
        <w:t>;</w:t>
      </w:r>
    </w:p>
    <w:p w14:paraId="70CA0955" w14:textId="6A86A5C8" w:rsidR="00A37FD1" w:rsidRPr="00B52B40" w:rsidRDefault="00A37FD1" w:rsidP="00A37FD1">
      <w:pPr>
        <w:ind w:right="-767"/>
      </w:pPr>
      <w:r w:rsidRPr="00B52B40">
        <w:t xml:space="preserve">Vu l'avis du médecin de la Direction de la Santé, ayant dans ses attributions l’inspection sanitaire, daté au </w:t>
      </w:r>
      <w:proofErr w:type="spellStart"/>
      <w:r w:rsidRPr="00B52B40">
        <w:rPr>
          <w:highlight w:val="yellow"/>
        </w:rPr>
        <w:t>xxxxx</w:t>
      </w:r>
      <w:proofErr w:type="spellEnd"/>
      <w:r w:rsidR="00795485">
        <w:t> </w:t>
      </w:r>
      <w:r w:rsidRPr="00B52B40">
        <w:t>;</w:t>
      </w:r>
    </w:p>
    <w:p w14:paraId="11D4E649" w14:textId="4A92CEA9" w:rsidR="00A37FD1" w:rsidRPr="00B52B40" w:rsidRDefault="00A37FD1" w:rsidP="00A37FD1">
      <w:pPr>
        <w:ind w:right="-767"/>
      </w:pPr>
      <w:r w:rsidRPr="00B52B40">
        <w:t xml:space="preserve">Vu l'avis de l'Administration de la gestion de l'eau du </w:t>
      </w:r>
      <w:proofErr w:type="spellStart"/>
      <w:r w:rsidRPr="00B52B40">
        <w:rPr>
          <w:highlight w:val="yellow"/>
        </w:rPr>
        <w:t>xxxxx</w:t>
      </w:r>
      <w:proofErr w:type="spellEnd"/>
      <w:r w:rsidR="00795485">
        <w:t> </w:t>
      </w:r>
      <w:r w:rsidRPr="00B52B40">
        <w:t>;</w:t>
      </w:r>
    </w:p>
    <w:p w14:paraId="3D492ED2" w14:textId="77777777" w:rsidR="00AB3664" w:rsidRPr="00B52B40" w:rsidRDefault="00AB3664" w:rsidP="00B52B40">
      <w:pPr>
        <w:ind w:right="-767"/>
      </w:pPr>
    </w:p>
    <w:p w14:paraId="343FD58F" w14:textId="666D2DF0" w:rsidR="0039728A" w:rsidRPr="00B52B40" w:rsidRDefault="005F5720" w:rsidP="00B52B40">
      <w:pPr>
        <w:ind w:right="-767"/>
      </w:pPr>
      <w:r>
        <w:t>A</w:t>
      </w:r>
      <w:r w:rsidR="0039728A" w:rsidRPr="00B52B40">
        <w:t>près délibération</w:t>
      </w:r>
      <w:r>
        <w:t>,</w:t>
      </w:r>
    </w:p>
    <w:p w14:paraId="0FF08E58" w14:textId="77777777" w:rsidR="0039728A" w:rsidRPr="00B52B40" w:rsidRDefault="0039728A" w:rsidP="00B52B40">
      <w:pPr>
        <w:ind w:right="-767"/>
      </w:pPr>
    </w:p>
    <w:p w14:paraId="1A9183B6" w14:textId="42FB6277" w:rsidR="0039728A" w:rsidRPr="00B52B40" w:rsidRDefault="008A6B82" w:rsidP="00B52B40">
      <w:pPr>
        <w:ind w:right="-767"/>
      </w:pPr>
      <w:proofErr w:type="gramStart"/>
      <w:r>
        <w:t>arrête</w:t>
      </w:r>
      <w:proofErr w:type="gramEnd"/>
    </w:p>
    <w:p w14:paraId="5B76AA5E" w14:textId="77777777" w:rsidR="0039728A" w:rsidRPr="00B52B40" w:rsidRDefault="0039728A" w:rsidP="00B52B40">
      <w:pPr>
        <w:ind w:right="-767"/>
      </w:pPr>
    </w:p>
    <w:p w14:paraId="7272BC66" w14:textId="77777777" w:rsidR="0039728A" w:rsidRPr="00B52B40" w:rsidRDefault="0039728A" w:rsidP="00B52B40">
      <w:pPr>
        <w:ind w:right="-767"/>
      </w:pPr>
      <w:proofErr w:type="gramStart"/>
      <w:r w:rsidRPr="00B52B40">
        <w:rPr>
          <w:highlight w:val="yellow"/>
        </w:rPr>
        <w:t>avec</w:t>
      </w:r>
      <w:proofErr w:type="gramEnd"/>
      <w:r w:rsidRPr="00B52B40">
        <w:rPr>
          <w:highlight w:val="yellow"/>
        </w:rPr>
        <w:t xml:space="preserve"> … voix pour, …. </w:t>
      </w:r>
      <w:proofErr w:type="gramStart"/>
      <w:r w:rsidRPr="00B52B40">
        <w:rPr>
          <w:highlight w:val="yellow"/>
        </w:rPr>
        <w:t>voix</w:t>
      </w:r>
      <w:proofErr w:type="gramEnd"/>
      <w:r w:rsidRPr="00B52B40">
        <w:rPr>
          <w:highlight w:val="yellow"/>
        </w:rPr>
        <w:t xml:space="preserve"> contre et …. </w:t>
      </w:r>
      <w:proofErr w:type="gramStart"/>
      <w:r w:rsidRPr="00B52B40">
        <w:rPr>
          <w:highlight w:val="yellow"/>
        </w:rPr>
        <w:t>abstentions</w:t>
      </w:r>
      <w:proofErr w:type="gramEnd"/>
      <w:r w:rsidRPr="00B52B40">
        <w:rPr>
          <w:highlight w:val="yellow"/>
        </w:rPr>
        <w:t>,</w:t>
      </w:r>
    </w:p>
    <w:p w14:paraId="36B2969B" w14:textId="77777777" w:rsidR="0039728A" w:rsidRPr="00B52B40" w:rsidRDefault="0039728A" w:rsidP="00B52B40">
      <w:pPr>
        <w:ind w:right="-767"/>
      </w:pPr>
    </w:p>
    <w:p w14:paraId="16092C6E" w14:textId="77777777" w:rsidR="00227352" w:rsidRDefault="00227352" w:rsidP="00B52B40">
      <w:pPr>
        <w:ind w:right="-767"/>
      </w:pPr>
    </w:p>
    <w:p w14:paraId="78FA26CA" w14:textId="57789568" w:rsidR="0039728A" w:rsidRPr="00B52B40" w:rsidRDefault="00227352" w:rsidP="00B52B40">
      <w:pPr>
        <w:ind w:right="-767"/>
      </w:pPr>
      <w:proofErr w:type="gramStart"/>
      <w:r>
        <w:t>le</w:t>
      </w:r>
      <w:proofErr w:type="gramEnd"/>
      <w:r>
        <w:t xml:space="preserve"> </w:t>
      </w:r>
      <w:r w:rsidR="0039728A" w:rsidRPr="00B52B40">
        <w:t>règlement relatif à l’assainissement des eaux</w:t>
      </w:r>
      <w:r w:rsidR="005F5720">
        <w:t>,</w:t>
      </w:r>
      <w:r w:rsidR="00957637" w:rsidRPr="00B52B40">
        <w:t xml:space="preserve"> y compris l</w:t>
      </w:r>
      <w:r w:rsidR="00F36E1F">
        <w:t>’</w:t>
      </w:r>
      <w:r w:rsidR="00957637" w:rsidRPr="00B52B40">
        <w:t>annexe technique</w:t>
      </w:r>
      <w:r w:rsidR="005F5720">
        <w:t>,</w:t>
      </w:r>
      <w:r>
        <w:t xml:space="preserve"> avec la teneur suivante:</w:t>
      </w:r>
    </w:p>
    <w:p w14:paraId="2FAF0161" w14:textId="77777777" w:rsidR="0039728A" w:rsidRPr="00B52B40" w:rsidRDefault="0039728A" w:rsidP="00B52B40">
      <w:pPr>
        <w:ind w:right="-767"/>
      </w:pPr>
    </w:p>
    <w:p w14:paraId="67D4B297" w14:textId="77777777" w:rsidR="0039728A" w:rsidRPr="00B52B40" w:rsidRDefault="00E03CB7" w:rsidP="00B52B40">
      <w:pPr>
        <w:ind w:right="-767"/>
      </w:pPr>
      <w:r w:rsidRPr="00B52B40">
        <w:br w:type="page"/>
      </w:r>
    </w:p>
    <w:p w14:paraId="65D42837" w14:textId="77777777" w:rsidR="0039728A" w:rsidRPr="00B52B40" w:rsidRDefault="0039728A" w:rsidP="00DB264A">
      <w:pPr>
        <w:pStyle w:val="Titre1"/>
        <w:numPr>
          <w:ilvl w:val="0"/>
          <w:numId w:val="12"/>
        </w:numPr>
      </w:pPr>
      <w:bookmarkStart w:id="4" w:name="_Toc532912632"/>
      <w:r w:rsidRPr="00B52B40">
        <w:lastRenderedPageBreak/>
        <w:t>DISPOSITIONS GENERALES</w:t>
      </w:r>
      <w:bookmarkEnd w:id="4"/>
    </w:p>
    <w:p w14:paraId="1717AC43" w14:textId="77777777" w:rsidR="0039728A" w:rsidRPr="00B52B40" w:rsidRDefault="0039728A" w:rsidP="00B52B40">
      <w:pPr>
        <w:ind w:right="-767"/>
      </w:pPr>
    </w:p>
    <w:p w14:paraId="0238377F" w14:textId="77777777" w:rsidR="0039728A" w:rsidRPr="00856AA4" w:rsidRDefault="0039728A" w:rsidP="00DB264A">
      <w:pPr>
        <w:pStyle w:val="Titre2"/>
        <w:numPr>
          <w:ilvl w:val="1"/>
          <w:numId w:val="13"/>
        </w:numPr>
        <w:rPr>
          <w:caps/>
        </w:rPr>
      </w:pPr>
      <w:bookmarkStart w:id="5" w:name="_Toc532912633"/>
      <w:r w:rsidRPr="00856AA4">
        <w:rPr>
          <w:caps/>
        </w:rPr>
        <w:t>Objet</w:t>
      </w:r>
      <w:bookmarkEnd w:id="5"/>
    </w:p>
    <w:p w14:paraId="41B5BC9B" w14:textId="77777777" w:rsidR="0039728A" w:rsidRPr="00B52B40" w:rsidRDefault="0039728A" w:rsidP="00B52B40">
      <w:pPr>
        <w:ind w:right="-767"/>
      </w:pPr>
    </w:p>
    <w:p w14:paraId="74116C5C" w14:textId="77777777" w:rsidR="00D81B48" w:rsidRPr="00B52B40" w:rsidRDefault="00D81B48" w:rsidP="00DB264A">
      <w:pPr>
        <w:pStyle w:val="Paragraphedeliste"/>
        <w:numPr>
          <w:ilvl w:val="0"/>
          <w:numId w:val="14"/>
        </w:numPr>
        <w:ind w:right="-767"/>
        <w:rPr>
          <w:rStyle w:val="lev"/>
          <w:b w:val="0"/>
          <w:noProof/>
        </w:rPr>
      </w:pPr>
    </w:p>
    <w:p w14:paraId="5B770566" w14:textId="617B994B" w:rsidR="0039728A" w:rsidRPr="00B52B40" w:rsidRDefault="0039728A" w:rsidP="00B52B40">
      <w:pPr>
        <w:ind w:right="-767"/>
      </w:pPr>
      <w:r w:rsidRPr="00B52B40">
        <w:t>Le présent règlement définit les conditions et les modalités d’assainissement auxquelles sont soumis l’évacuation et l</w:t>
      </w:r>
      <w:r w:rsidR="00441817" w:rsidRPr="00B52B40">
        <w:t>’épuration</w:t>
      </w:r>
      <w:r w:rsidRPr="00B52B40">
        <w:t xml:space="preserve"> des eaux urbaines résiduaires sur l’ensemble du territoire de la </w:t>
      </w:r>
      <w:r w:rsidR="009B58D2">
        <w:t>commune</w:t>
      </w:r>
      <w:r w:rsidRPr="00B52B40">
        <w:t xml:space="preserve">. Il vise </w:t>
      </w:r>
      <w:r w:rsidR="00C34BA1">
        <w:t xml:space="preserve">à </w:t>
      </w:r>
      <w:r w:rsidRPr="00B52B40">
        <w:t>assurer la sécurité, l’hygiène publique et la protection de l’environnement.</w:t>
      </w:r>
    </w:p>
    <w:p w14:paraId="0016FD30" w14:textId="77777777" w:rsidR="0039728A" w:rsidRDefault="0039728A" w:rsidP="00B52B40">
      <w:pPr>
        <w:ind w:right="-767"/>
      </w:pPr>
    </w:p>
    <w:p w14:paraId="34E0671F" w14:textId="77777777" w:rsidR="0039728A" w:rsidRPr="00856AA4" w:rsidRDefault="0039728A" w:rsidP="00DB264A">
      <w:pPr>
        <w:pStyle w:val="Titre2"/>
        <w:numPr>
          <w:ilvl w:val="1"/>
          <w:numId w:val="13"/>
        </w:numPr>
        <w:rPr>
          <w:caps/>
        </w:rPr>
      </w:pPr>
      <w:bookmarkStart w:id="6" w:name="_Toc474252083"/>
      <w:bookmarkStart w:id="7" w:name="_Toc474252084"/>
      <w:bookmarkStart w:id="8" w:name="_Toc474252085"/>
      <w:bookmarkStart w:id="9" w:name="_Toc532912634"/>
      <w:bookmarkEnd w:id="6"/>
      <w:bookmarkEnd w:id="7"/>
      <w:bookmarkEnd w:id="8"/>
      <w:r w:rsidRPr="00856AA4">
        <w:rPr>
          <w:caps/>
        </w:rPr>
        <w:t>Définitions</w:t>
      </w:r>
      <w:bookmarkEnd w:id="9"/>
    </w:p>
    <w:p w14:paraId="1FE0CDE0" w14:textId="77777777" w:rsidR="0039728A" w:rsidRPr="00B52B40" w:rsidRDefault="0039728A" w:rsidP="00B52B40">
      <w:pPr>
        <w:ind w:right="-767"/>
      </w:pPr>
    </w:p>
    <w:p w14:paraId="0E46C1D3" w14:textId="77777777" w:rsidR="00D81B48" w:rsidRPr="00B52B40" w:rsidRDefault="00D81B48" w:rsidP="00DB264A">
      <w:pPr>
        <w:pStyle w:val="Paragraphedeliste"/>
        <w:numPr>
          <w:ilvl w:val="0"/>
          <w:numId w:val="14"/>
        </w:numPr>
        <w:ind w:right="-767"/>
        <w:rPr>
          <w:rStyle w:val="lev"/>
          <w:b w:val="0"/>
          <w:noProof/>
        </w:rPr>
      </w:pPr>
    </w:p>
    <w:p w14:paraId="4B867F03" w14:textId="5DB4BDC4" w:rsidR="0039728A" w:rsidRPr="00B52B40" w:rsidRDefault="0039728A" w:rsidP="00B52B40">
      <w:pPr>
        <w:ind w:right="-767"/>
      </w:pPr>
      <w:r w:rsidRPr="00B52B40">
        <w:t xml:space="preserve">Pour les </w:t>
      </w:r>
      <w:r w:rsidR="000C067F" w:rsidRPr="00B52B40">
        <w:t>notions</w:t>
      </w:r>
      <w:r w:rsidRPr="00B52B40">
        <w:t xml:space="preserve"> </w:t>
      </w:r>
      <w:r w:rsidR="00AC0BEB" w:rsidRPr="00B52B40">
        <w:t xml:space="preserve">utilisées </w:t>
      </w:r>
      <w:r w:rsidR="000C067F" w:rsidRPr="00B52B40">
        <w:t>au</w:t>
      </w:r>
      <w:r w:rsidR="00AC0BEB" w:rsidRPr="00B52B40">
        <w:t xml:space="preserve"> présent règlement, </w:t>
      </w:r>
      <w:r w:rsidRPr="00B52B40">
        <w:t xml:space="preserve">il est renvoyé </w:t>
      </w:r>
      <w:r w:rsidR="000C067F" w:rsidRPr="00B52B40">
        <w:t>aux définitions</w:t>
      </w:r>
      <w:r w:rsidRPr="00B52B40">
        <w:t xml:space="preserve"> arrêtées par la loi</w:t>
      </w:r>
      <w:r w:rsidR="00C34BA1">
        <w:t xml:space="preserve"> modifiée</w:t>
      </w:r>
      <w:r w:rsidRPr="00B52B40">
        <w:t xml:space="preserve"> du 19 décembre 2008 relative à l’eau</w:t>
      </w:r>
      <w:r w:rsidR="00AC0BEB" w:rsidRPr="00B52B40">
        <w:t>, complétées par celles ci-</w:t>
      </w:r>
      <w:proofErr w:type="gramStart"/>
      <w:r w:rsidR="00AC0BEB" w:rsidRPr="00B52B40">
        <w:t>dessous</w:t>
      </w:r>
      <w:r w:rsidRPr="00B52B40">
        <w:t>:</w:t>
      </w:r>
      <w:proofErr w:type="gramEnd"/>
    </w:p>
    <w:p w14:paraId="435BDB9B" w14:textId="057F8530" w:rsidR="0039728A" w:rsidRPr="00B52B40" w:rsidRDefault="00F36E1F" w:rsidP="00DB264A">
      <w:pPr>
        <w:pStyle w:val="Paragraphedeliste"/>
        <w:numPr>
          <w:ilvl w:val="0"/>
          <w:numId w:val="15"/>
        </w:numPr>
        <w:ind w:right="-767"/>
      </w:pPr>
      <w:r w:rsidRPr="00B52B40" w:rsidDel="00F36E1F">
        <w:t xml:space="preserve"> </w:t>
      </w:r>
      <w:r w:rsidR="0039728A" w:rsidRPr="00B52B40">
        <w:t>« </w:t>
      </w:r>
      <w:proofErr w:type="gramStart"/>
      <w:r w:rsidR="0039728A" w:rsidRPr="00B52B40">
        <w:t>raccordement</w:t>
      </w:r>
      <w:proofErr w:type="gramEnd"/>
      <w:r w:rsidR="0039728A" w:rsidRPr="00B52B40">
        <w:t xml:space="preserve"> » : l'ensemble des installations reliant les infrastructures d'assainissement </w:t>
      </w:r>
      <w:r w:rsidR="001740C9">
        <w:t>publiques</w:t>
      </w:r>
      <w:r w:rsidR="0039728A" w:rsidRPr="00B52B40">
        <w:t xml:space="preserve"> à une installation d'assainissement privée. Le </w:t>
      </w:r>
      <w:r w:rsidR="00D8515D" w:rsidRPr="00B52B40">
        <w:t xml:space="preserve">raccordement </w:t>
      </w:r>
      <w:r w:rsidR="0039728A" w:rsidRPr="00B52B40">
        <w:t xml:space="preserve">comprend d’aval en amont notamment la pièce de scelle, respectivement le regard sur la canalisation publique, la conduite de branchement, ainsi qu'un ou plusieurs regards ou regards de révision et les dispositifs de raccordement à l’immeuble. Le </w:t>
      </w:r>
      <w:r w:rsidR="00D8515D" w:rsidRPr="00B52B40">
        <w:t xml:space="preserve">raccordement </w:t>
      </w:r>
      <w:r w:rsidR="0039728A" w:rsidRPr="00B52B40">
        <w:t xml:space="preserve">est généralement composé de deux parties, l’une étant le </w:t>
      </w:r>
      <w:r w:rsidR="00D8515D" w:rsidRPr="00B52B40">
        <w:t xml:space="preserve">raccordement </w:t>
      </w:r>
      <w:r w:rsidR="00E82FDD" w:rsidRPr="00B52B40">
        <w:t>sous la voie publique</w:t>
      </w:r>
      <w:r w:rsidR="0039728A" w:rsidRPr="00B52B40">
        <w:t xml:space="preserve">, et l’autre le </w:t>
      </w:r>
      <w:r w:rsidR="00D8515D" w:rsidRPr="00B52B40">
        <w:t xml:space="preserve">raccordement </w:t>
      </w:r>
      <w:r w:rsidR="0039728A" w:rsidRPr="00B52B40">
        <w:t xml:space="preserve">sur </w:t>
      </w:r>
      <w:r w:rsidR="00E82FDD" w:rsidRPr="00B52B40">
        <w:t xml:space="preserve">la </w:t>
      </w:r>
      <w:r w:rsidR="0039728A" w:rsidRPr="00B52B40">
        <w:t xml:space="preserve">propriété </w:t>
      </w:r>
      <w:proofErr w:type="gramStart"/>
      <w:r w:rsidR="0039728A" w:rsidRPr="00B52B40">
        <w:t>privée;</w:t>
      </w:r>
      <w:proofErr w:type="gramEnd"/>
    </w:p>
    <w:p w14:paraId="63FCF304" w14:textId="2F993EC1" w:rsidR="0039728A" w:rsidRPr="00B52B40" w:rsidRDefault="0039728A" w:rsidP="00DB264A">
      <w:pPr>
        <w:pStyle w:val="Paragraphedeliste"/>
        <w:numPr>
          <w:ilvl w:val="0"/>
          <w:numId w:val="15"/>
        </w:numPr>
        <w:ind w:right="-767"/>
      </w:pPr>
      <w:r w:rsidRPr="00B52B40">
        <w:t>« </w:t>
      </w:r>
      <w:proofErr w:type="gramStart"/>
      <w:r w:rsidRPr="00B52B40">
        <w:t>canalisation</w:t>
      </w:r>
      <w:proofErr w:type="gramEnd"/>
      <w:r w:rsidRPr="00B52B40">
        <w:t xml:space="preserve"> privée »: toutes les infrastructures </w:t>
      </w:r>
      <w:r w:rsidR="009B661A" w:rsidRPr="00B52B40">
        <w:t>d’assainissement</w:t>
      </w:r>
      <w:r w:rsidRPr="00B52B40">
        <w:t xml:space="preserve"> n’appartenant ni à la </w:t>
      </w:r>
      <w:r w:rsidR="009B58D2">
        <w:t>commune</w:t>
      </w:r>
      <w:r w:rsidRPr="00B52B40">
        <w:t>, ni à un syndicat intercommunal d’assainissement;</w:t>
      </w:r>
    </w:p>
    <w:p w14:paraId="7A03CFA5" w14:textId="429D2344" w:rsidR="0039728A" w:rsidRPr="00B52B40" w:rsidRDefault="0039728A" w:rsidP="00DB264A">
      <w:pPr>
        <w:pStyle w:val="Paragraphedeliste"/>
        <w:numPr>
          <w:ilvl w:val="0"/>
          <w:numId w:val="15"/>
        </w:numPr>
        <w:ind w:right="-767"/>
      </w:pPr>
      <w:r w:rsidRPr="00B52B40">
        <w:t>« </w:t>
      </w:r>
      <w:proofErr w:type="gramStart"/>
      <w:r w:rsidRPr="00B52B40">
        <w:t>canalisation</w:t>
      </w:r>
      <w:proofErr w:type="gramEnd"/>
      <w:r w:rsidRPr="00B52B40">
        <w:t xml:space="preserve"> publique »: l'ensemble des infrastructures </w:t>
      </w:r>
      <w:r w:rsidR="009B661A" w:rsidRPr="00B52B40">
        <w:t>d’assainissement</w:t>
      </w:r>
      <w:r w:rsidRPr="00B52B40">
        <w:t xml:space="preserve"> appartenant à la </w:t>
      </w:r>
      <w:r w:rsidR="009B58D2">
        <w:t>commune</w:t>
      </w:r>
      <w:r w:rsidRPr="00B52B40">
        <w:t xml:space="preserve"> ou à un syndicat intercommunal d’assainissement;</w:t>
      </w:r>
    </w:p>
    <w:p w14:paraId="7F41DC0E" w14:textId="77777777" w:rsidR="0039728A" w:rsidRPr="00B52B40" w:rsidRDefault="0039728A" w:rsidP="00DB264A">
      <w:pPr>
        <w:pStyle w:val="Paragraphedeliste"/>
        <w:numPr>
          <w:ilvl w:val="0"/>
          <w:numId w:val="15"/>
        </w:numPr>
        <w:ind w:right="-767"/>
      </w:pPr>
      <w:r w:rsidRPr="00B52B40">
        <w:t>« </w:t>
      </w:r>
      <w:proofErr w:type="gramStart"/>
      <w:r w:rsidRPr="00B52B40">
        <w:t>canalisation</w:t>
      </w:r>
      <w:proofErr w:type="gramEnd"/>
      <w:r w:rsidRPr="00B52B40">
        <w:t xml:space="preserve"> séparative » ou « système séparatif »: un réseau d’évacuation constitué de deux canalisations à conduites distinctes, l’une étant exclusivement réservée pour les eaux usées et débouchant à une station d</w:t>
      </w:r>
      <w:r w:rsidR="00441817" w:rsidRPr="00B52B40">
        <w:t>’épuration</w:t>
      </w:r>
      <w:r w:rsidRPr="00B52B40">
        <w:t>, l’autre étant exclusivement réservée pour les eaux pluviales et les eaux claires parasites;</w:t>
      </w:r>
    </w:p>
    <w:p w14:paraId="038CA0DB" w14:textId="3B68C74A" w:rsidR="0039728A" w:rsidRPr="00B52B40" w:rsidRDefault="00D51CF4" w:rsidP="00325530">
      <w:pPr>
        <w:pStyle w:val="Paragraphedeliste"/>
        <w:numPr>
          <w:ilvl w:val="0"/>
          <w:numId w:val="15"/>
        </w:numPr>
        <w:ind w:right="-767"/>
      </w:pPr>
      <w:r w:rsidRPr="00B52B40">
        <w:t>« </w:t>
      </w:r>
      <w:proofErr w:type="gramStart"/>
      <w:r w:rsidRPr="00B52B40">
        <w:t>canalisation</w:t>
      </w:r>
      <w:proofErr w:type="gramEnd"/>
      <w:r w:rsidR="00831308" w:rsidRPr="00B52B40">
        <w:t xml:space="preserve"> à eaux</w:t>
      </w:r>
      <w:r w:rsidRPr="00B52B40">
        <w:t xml:space="preserve"> mixte</w:t>
      </w:r>
      <w:r w:rsidR="001F7EE4" w:rsidRPr="00B52B40">
        <w:t>s</w:t>
      </w:r>
      <w:r w:rsidRPr="00B52B40">
        <w:t> »: un réseau de canalisation évacuant indistinctement dans les mêmes conduites tant les eaux usées que les eaux pluviales et les eaux parasites;</w:t>
      </w:r>
    </w:p>
    <w:p w14:paraId="4503B6DE" w14:textId="77777777" w:rsidR="0039728A" w:rsidRPr="00B52B40" w:rsidRDefault="0039728A" w:rsidP="00DB264A">
      <w:pPr>
        <w:pStyle w:val="Paragraphedeliste"/>
        <w:numPr>
          <w:ilvl w:val="0"/>
          <w:numId w:val="15"/>
        </w:numPr>
        <w:ind w:right="-767"/>
      </w:pPr>
      <w:r w:rsidRPr="00B52B40">
        <w:t>« </w:t>
      </w:r>
      <w:proofErr w:type="gramStart"/>
      <w:r w:rsidRPr="00B52B40">
        <w:t>charge</w:t>
      </w:r>
      <w:proofErr w:type="gramEnd"/>
      <w:r w:rsidRPr="00B52B40">
        <w:t xml:space="preserve"> polluante »: total de la pollution contenue dans une quantité d’eaux résiduaires bien définie, exprimée généralement en équivalent-habitants moyens, ou le cas échéant en kilogrammes (ou en g, en mg, </w:t>
      </w:r>
      <w:r w:rsidR="00C61A02" w:rsidRPr="00B52B40">
        <w:t>…)</w:t>
      </w:r>
      <w:r w:rsidRPr="00B52B40">
        <w:t xml:space="preserve"> de substance(s) polluante(s) par m3, dm3, jour, heure,</w:t>
      </w:r>
      <w:r w:rsidR="00C61A02" w:rsidRPr="00B52B40">
        <w:t>…)</w:t>
      </w:r>
      <w:r w:rsidR="004F2121">
        <w:t>:</w:t>
      </w:r>
    </w:p>
    <w:p w14:paraId="3A8B3D2A" w14:textId="77777777" w:rsidR="0039728A" w:rsidRPr="00B52B40" w:rsidRDefault="0039728A" w:rsidP="00DB264A">
      <w:pPr>
        <w:pStyle w:val="Paragraphedeliste"/>
        <w:numPr>
          <w:ilvl w:val="0"/>
          <w:numId w:val="15"/>
        </w:numPr>
        <w:ind w:right="-767"/>
      </w:pPr>
      <w:r w:rsidRPr="00B52B40">
        <w:t xml:space="preserve">« </w:t>
      </w:r>
      <w:proofErr w:type="gramStart"/>
      <w:r w:rsidRPr="00B52B40">
        <w:t>eaux</w:t>
      </w:r>
      <w:proofErr w:type="gramEnd"/>
      <w:r w:rsidRPr="00B52B40">
        <w:t xml:space="preserve"> d’écrêtage » : quantités d’eaux excessives en phase maximale, généralement d’origine météorique, et qui sont séparées du flot principal;</w:t>
      </w:r>
    </w:p>
    <w:p w14:paraId="0AB637EC" w14:textId="77777777" w:rsidR="0039728A" w:rsidRPr="00B52B40" w:rsidRDefault="0039728A" w:rsidP="00DB264A">
      <w:pPr>
        <w:pStyle w:val="Paragraphedeliste"/>
        <w:numPr>
          <w:ilvl w:val="0"/>
          <w:numId w:val="15"/>
        </w:numPr>
        <w:ind w:right="-767"/>
      </w:pPr>
      <w:r w:rsidRPr="00B52B40">
        <w:t xml:space="preserve">« </w:t>
      </w:r>
      <w:proofErr w:type="gramStart"/>
      <w:r w:rsidRPr="00B52B40">
        <w:t>eaux</w:t>
      </w:r>
      <w:proofErr w:type="gramEnd"/>
      <w:r w:rsidRPr="00B52B40">
        <w:t xml:space="preserve"> d’exhaure »: eaux souterraines extraites du sous-sol par épuisement (généralement par pompage), en vue de permettre l’exploitation de ressources minières, notamment par assèchement de galerie</w:t>
      </w:r>
      <w:r w:rsidR="004F2121">
        <w:t>s, de drainages de carrières, …;</w:t>
      </w:r>
    </w:p>
    <w:p w14:paraId="0B8C0D0A" w14:textId="77777777" w:rsidR="0039728A" w:rsidRPr="00B52B40" w:rsidRDefault="0039728A" w:rsidP="00DB264A">
      <w:pPr>
        <w:pStyle w:val="Paragraphedeliste"/>
        <w:numPr>
          <w:ilvl w:val="0"/>
          <w:numId w:val="15"/>
        </w:numPr>
        <w:ind w:right="-767"/>
      </w:pPr>
      <w:r w:rsidRPr="00B52B40">
        <w:t xml:space="preserve">« </w:t>
      </w:r>
      <w:proofErr w:type="gramStart"/>
      <w:r w:rsidRPr="00B52B40">
        <w:t>eaux</w:t>
      </w:r>
      <w:proofErr w:type="gramEnd"/>
      <w:r w:rsidRPr="00B52B40">
        <w:t xml:space="preserve"> mixtes »: un mélange d’eaux usées avec des eaux pluviales ou/et des eaux parasites;</w:t>
      </w:r>
    </w:p>
    <w:p w14:paraId="16DCE3DF" w14:textId="77777777" w:rsidR="0039728A" w:rsidRPr="00B52B40" w:rsidRDefault="0039728A" w:rsidP="00DB264A">
      <w:pPr>
        <w:pStyle w:val="Paragraphedeliste"/>
        <w:numPr>
          <w:ilvl w:val="0"/>
          <w:numId w:val="15"/>
        </w:numPr>
        <w:ind w:right="-767"/>
      </w:pPr>
      <w:r w:rsidRPr="00B52B40">
        <w:t>« </w:t>
      </w:r>
      <w:proofErr w:type="gramStart"/>
      <w:r w:rsidRPr="00B52B40">
        <w:t>eaux</w:t>
      </w:r>
      <w:proofErr w:type="gramEnd"/>
      <w:r w:rsidRPr="00B52B40">
        <w:t xml:space="preserve"> pluviales</w:t>
      </w:r>
      <w:r w:rsidR="004F2121">
        <w:t xml:space="preserve"> </w:t>
      </w:r>
      <w:r w:rsidRPr="00B52B40">
        <w:t>»: l’ensemble des eaux météoriques;</w:t>
      </w:r>
    </w:p>
    <w:p w14:paraId="331E8E12" w14:textId="77777777" w:rsidR="0070449D" w:rsidRPr="00B52B40" w:rsidRDefault="0070449D" w:rsidP="00DB264A">
      <w:pPr>
        <w:pStyle w:val="Paragraphedeliste"/>
        <w:numPr>
          <w:ilvl w:val="0"/>
          <w:numId w:val="15"/>
        </w:numPr>
        <w:ind w:right="-767"/>
      </w:pPr>
      <w:r w:rsidRPr="00B52B40">
        <w:t>« </w:t>
      </w:r>
      <w:proofErr w:type="gramStart"/>
      <w:r w:rsidRPr="00B52B40">
        <w:t>entités</w:t>
      </w:r>
      <w:proofErr w:type="gramEnd"/>
      <w:r w:rsidRPr="00B52B40">
        <w:t xml:space="preserve"> provisoires »: bâtiments, équipements ou installations, fixes ou mobiles, générant, traitant ou évacuant des eaux résiduaires, ceci pour une durée limitée et de manière non définitive:</w:t>
      </w:r>
    </w:p>
    <w:p w14:paraId="0613CAF9" w14:textId="6D2A5066" w:rsidR="0039728A" w:rsidRPr="00B52B40" w:rsidRDefault="00F36E1F" w:rsidP="00DB264A">
      <w:pPr>
        <w:pStyle w:val="Paragraphedeliste"/>
        <w:numPr>
          <w:ilvl w:val="0"/>
          <w:numId w:val="15"/>
        </w:numPr>
        <w:ind w:right="-767"/>
      </w:pPr>
      <w:r w:rsidRPr="00B52B40" w:rsidDel="00F36E1F">
        <w:t xml:space="preserve"> </w:t>
      </w:r>
      <w:r w:rsidR="0039728A" w:rsidRPr="00B52B40">
        <w:t>« </w:t>
      </w:r>
      <w:proofErr w:type="gramStart"/>
      <w:r w:rsidR="0039728A" w:rsidRPr="00B52B40">
        <w:t>installateur</w:t>
      </w:r>
      <w:proofErr w:type="gramEnd"/>
      <w:r w:rsidR="0039728A" w:rsidRPr="00B52B40">
        <w:t xml:space="preserve"> agréé »: </w:t>
      </w:r>
      <w:r w:rsidR="00DA1012" w:rsidRPr="00B52B40">
        <w:t xml:space="preserve">toute </w:t>
      </w:r>
      <w:r w:rsidR="00021EA7" w:rsidRPr="00B52B40">
        <w:t>personne physique ou morale</w:t>
      </w:r>
      <w:r w:rsidR="0039728A" w:rsidRPr="00B52B40">
        <w:t xml:space="preserve"> disposant des autorisations légalement requises pour procéder à des travaux d'établissement, de modification, de dépannage et d'entretien des installations d'assainissement privées raccordées à la canalisation publique;</w:t>
      </w:r>
    </w:p>
    <w:p w14:paraId="405E5B38" w14:textId="43084921" w:rsidR="0039728A" w:rsidRPr="00B52B40" w:rsidRDefault="0039728A" w:rsidP="00DB264A">
      <w:pPr>
        <w:pStyle w:val="Paragraphedeliste"/>
        <w:numPr>
          <w:ilvl w:val="0"/>
          <w:numId w:val="15"/>
        </w:numPr>
        <w:ind w:right="-767"/>
      </w:pPr>
      <w:r w:rsidRPr="00B52B40">
        <w:t>« </w:t>
      </w:r>
      <w:proofErr w:type="gramStart"/>
      <w:r w:rsidRPr="00B52B40">
        <w:t>installation</w:t>
      </w:r>
      <w:proofErr w:type="gramEnd"/>
      <w:r w:rsidRPr="00B52B40">
        <w:t xml:space="preserve"> d'assainissement</w:t>
      </w:r>
      <w:r w:rsidR="0048079B" w:rsidRPr="00B52B40">
        <w:t xml:space="preserve"> </w:t>
      </w:r>
      <w:r w:rsidRPr="00B52B40">
        <w:t>privée »: ensemble du dispositif englobant les systèmes de tuyaux et appareils appartenant au propriétaire d'un immeuble et situés sur la propriété privée;</w:t>
      </w:r>
    </w:p>
    <w:p w14:paraId="7EDE45FC" w14:textId="2FEA5001" w:rsidR="0039728A" w:rsidRPr="00B52B40" w:rsidRDefault="0039728A" w:rsidP="00DB264A">
      <w:pPr>
        <w:pStyle w:val="Paragraphedeliste"/>
        <w:numPr>
          <w:ilvl w:val="0"/>
          <w:numId w:val="15"/>
        </w:numPr>
        <w:ind w:right="-767"/>
      </w:pPr>
      <w:r w:rsidRPr="00B52B40">
        <w:lastRenderedPageBreak/>
        <w:t>« </w:t>
      </w:r>
      <w:proofErr w:type="gramStart"/>
      <w:r w:rsidRPr="00B52B40">
        <w:t>prescriptions</w:t>
      </w:r>
      <w:proofErr w:type="gramEnd"/>
      <w:r w:rsidRPr="00B52B40">
        <w:t xml:space="preserve"> techniques »: toutes normes et prescriptions applicables suivant les lois et règlements en vigueur au Grand-Duché de Luxembourg, de même que les normes, prescriptions et usages en vigueur auprès de l’Administration communale;</w:t>
      </w:r>
    </w:p>
    <w:p w14:paraId="302FE22A" w14:textId="77777777" w:rsidR="0039728A" w:rsidRPr="00B52B40" w:rsidRDefault="0039728A" w:rsidP="00DB264A">
      <w:pPr>
        <w:pStyle w:val="Paragraphedeliste"/>
        <w:numPr>
          <w:ilvl w:val="0"/>
          <w:numId w:val="15"/>
        </w:numPr>
        <w:ind w:right="-767"/>
      </w:pPr>
      <w:r w:rsidRPr="00B52B40">
        <w:t>« </w:t>
      </w:r>
      <w:proofErr w:type="gramStart"/>
      <w:r w:rsidRPr="00B52B40">
        <w:t>regard</w:t>
      </w:r>
      <w:proofErr w:type="gramEnd"/>
      <w:r w:rsidRPr="00B52B40">
        <w:t xml:space="preserve"> de révision » ou « regard de </w:t>
      </w:r>
      <w:r w:rsidR="00D8515D" w:rsidRPr="00B52B40">
        <w:t>raccordement</w:t>
      </w:r>
      <w:r w:rsidRPr="00B52B40">
        <w:t xml:space="preserve"> » ou « regard de contrôle » ou « regard d’inspection »: le regard sur un </w:t>
      </w:r>
      <w:r w:rsidR="00D8515D" w:rsidRPr="00B52B40">
        <w:t>raccordement</w:t>
      </w:r>
      <w:r w:rsidRPr="00B52B40">
        <w:t xml:space="preserve">, situé généralement en limite de propriété et en aval de la canalisation privée, permettant le contrôle et l’entretien du </w:t>
      </w:r>
      <w:r w:rsidR="00D8515D" w:rsidRPr="00B52B40">
        <w:t>raccordement</w:t>
      </w:r>
      <w:r w:rsidRPr="00B52B40">
        <w:t xml:space="preserve">, et renfermant le cas échéant des sondes de mesure avec accessoires </w:t>
      </w:r>
      <w:proofErr w:type="spellStart"/>
      <w:r w:rsidRPr="00B52B40">
        <w:t>télésurveillables</w:t>
      </w:r>
      <w:proofErr w:type="spellEnd"/>
      <w:r w:rsidRPr="00B52B40">
        <w:t xml:space="preserve"> ou lisibles à distance</w:t>
      </w:r>
      <w:r w:rsidR="00136100">
        <w:t>.</w:t>
      </w:r>
    </w:p>
    <w:p w14:paraId="3804246C" w14:textId="77777777" w:rsidR="0039728A" w:rsidRDefault="0039728A" w:rsidP="00B52B40">
      <w:pPr>
        <w:ind w:right="-767"/>
      </w:pPr>
    </w:p>
    <w:p w14:paraId="2A7B4B6E" w14:textId="77777777" w:rsidR="00F45E78" w:rsidRPr="00B52B40" w:rsidRDefault="00F45E78" w:rsidP="00DB264A">
      <w:pPr>
        <w:pStyle w:val="Titre2"/>
        <w:numPr>
          <w:ilvl w:val="1"/>
          <w:numId w:val="13"/>
        </w:numPr>
      </w:pPr>
      <w:bookmarkStart w:id="10" w:name="_Toc474252087"/>
      <w:bookmarkStart w:id="11" w:name="_Toc474252088"/>
      <w:bookmarkStart w:id="12" w:name="_Toc532912635"/>
      <w:bookmarkEnd w:id="10"/>
      <w:bookmarkEnd w:id="11"/>
      <w:r w:rsidRPr="00B52B40">
        <w:t>OBLIGATION A L’ASSAINISSEMENT</w:t>
      </w:r>
      <w:bookmarkEnd w:id="12"/>
    </w:p>
    <w:p w14:paraId="570976E7" w14:textId="77777777" w:rsidR="00F45E78" w:rsidRPr="00B52B40" w:rsidRDefault="00F45E78" w:rsidP="00B52B40">
      <w:pPr>
        <w:ind w:right="-767"/>
      </w:pPr>
    </w:p>
    <w:p w14:paraId="212361BF" w14:textId="77777777" w:rsidR="00F845BC" w:rsidRPr="00B52B40" w:rsidRDefault="00F845BC" w:rsidP="00DB264A">
      <w:pPr>
        <w:pStyle w:val="Paragraphedeliste"/>
        <w:numPr>
          <w:ilvl w:val="0"/>
          <w:numId w:val="14"/>
        </w:numPr>
        <w:ind w:right="-767"/>
        <w:rPr>
          <w:rStyle w:val="lev"/>
          <w:b w:val="0"/>
          <w:noProof/>
        </w:rPr>
      </w:pPr>
    </w:p>
    <w:p w14:paraId="6569B074" w14:textId="4B0C081C" w:rsidR="0085029A" w:rsidRPr="00B52B40" w:rsidRDefault="00F45E78" w:rsidP="00B52B40">
      <w:pPr>
        <w:ind w:right="-767"/>
      </w:pPr>
      <w:r w:rsidRPr="00B52B40">
        <w:t>Tous les immeubles</w:t>
      </w:r>
      <w:r w:rsidR="0054673E" w:rsidRPr="00B52B40">
        <w:t xml:space="preserve"> </w:t>
      </w:r>
      <w:r w:rsidR="006D10E8">
        <w:t>ainsi que les</w:t>
      </w:r>
      <w:r w:rsidRPr="00B52B40">
        <w:t xml:space="preserve"> entités provisoires </w:t>
      </w:r>
      <w:r w:rsidR="0085029A" w:rsidRPr="00B52B40">
        <w:t xml:space="preserve">susceptibles de </w:t>
      </w:r>
      <w:r w:rsidRPr="00B52B40">
        <w:t>génér</w:t>
      </w:r>
      <w:r w:rsidR="0085029A" w:rsidRPr="00B52B40">
        <w:t>er</w:t>
      </w:r>
      <w:r w:rsidRPr="00B52B40">
        <w:t xml:space="preserve"> des eaux urbaines résiduaires ou </w:t>
      </w:r>
      <w:r w:rsidR="000C067F" w:rsidRPr="00B52B40">
        <w:t xml:space="preserve">des eaux </w:t>
      </w:r>
      <w:r w:rsidRPr="00B52B40">
        <w:t xml:space="preserve">industrielles usées doivent être raccordés à </w:t>
      </w:r>
      <w:r w:rsidR="003B1B65" w:rsidRPr="00B52B40">
        <w:t>une canalisation</w:t>
      </w:r>
      <w:r w:rsidR="0054673E" w:rsidRPr="00B52B40">
        <w:t xml:space="preserve"> publique</w:t>
      </w:r>
      <w:r w:rsidRPr="00B52B40">
        <w:t xml:space="preserve"> avec capacités réservées suffisantes, p</w:t>
      </w:r>
      <w:r w:rsidR="0085029A" w:rsidRPr="00B52B40">
        <w:t>ermettant</w:t>
      </w:r>
      <w:r w:rsidRPr="00B52B40">
        <w:t xml:space="preserve"> </w:t>
      </w:r>
      <w:r w:rsidR="000C067F" w:rsidRPr="00B52B40">
        <w:t>l’</w:t>
      </w:r>
      <w:r w:rsidRPr="00B52B40">
        <w:t xml:space="preserve">évacuation et </w:t>
      </w:r>
      <w:r w:rsidR="000C067F" w:rsidRPr="00B52B40">
        <w:t>l’</w:t>
      </w:r>
      <w:r w:rsidR="00441817" w:rsidRPr="00B52B40">
        <w:t>épuration</w:t>
      </w:r>
      <w:r w:rsidRPr="00B52B40">
        <w:t xml:space="preserve"> de leurs charges polluantes</w:t>
      </w:r>
      <w:r w:rsidR="000C067F" w:rsidRPr="00B52B40">
        <w:t xml:space="preserve">, de même que </w:t>
      </w:r>
      <w:r w:rsidRPr="00B52B40">
        <w:t>l’</w:t>
      </w:r>
      <w:r w:rsidR="00745F37">
        <w:t>évacuation</w:t>
      </w:r>
      <w:r w:rsidR="0085029A" w:rsidRPr="00B52B40">
        <w:t xml:space="preserve"> d</w:t>
      </w:r>
      <w:r w:rsidRPr="00B52B40">
        <w:t>e</w:t>
      </w:r>
      <w:r w:rsidR="000C067F" w:rsidRPr="00B52B40">
        <w:t xml:space="preserve"> leurs </w:t>
      </w:r>
      <w:r w:rsidRPr="00B52B40">
        <w:t>eaux pluviales et eaux parasites</w:t>
      </w:r>
      <w:r w:rsidR="0085029A" w:rsidRPr="00B52B40">
        <w:t>.</w:t>
      </w:r>
    </w:p>
    <w:p w14:paraId="22A34AB4" w14:textId="279FFA88" w:rsidR="00F45E78" w:rsidRPr="00B52B40" w:rsidRDefault="00D34C77" w:rsidP="00B52B40">
      <w:pPr>
        <w:ind w:right="-767"/>
      </w:pPr>
      <w:r w:rsidRPr="00B52B40">
        <w:t>Par dérogation à l’alinéa précédent, si</w:t>
      </w:r>
      <w:r w:rsidR="00075638" w:rsidRPr="00B52B40">
        <w:t xml:space="preserve"> un</w:t>
      </w:r>
      <w:r w:rsidR="00F45E78" w:rsidRPr="00B52B40">
        <w:t xml:space="preserve"> immeuble </w:t>
      </w:r>
      <w:r w:rsidR="00075638" w:rsidRPr="00B52B40">
        <w:t>ou une</w:t>
      </w:r>
      <w:r w:rsidR="00F45E78" w:rsidRPr="00B52B40">
        <w:t xml:space="preserve"> entité provisoire </w:t>
      </w:r>
      <w:r w:rsidR="00075638" w:rsidRPr="00B52B40">
        <w:t>ne peu</w:t>
      </w:r>
      <w:r w:rsidR="002C748C" w:rsidRPr="00B52B40">
        <w:t>vent</w:t>
      </w:r>
      <w:r w:rsidR="00075638" w:rsidRPr="00B52B40">
        <w:t xml:space="preserve"> être assaini</w:t>
      </w:r>
      <w:r w:rsidR="002C748C" w:rsidRPr="00B52B40">
        <w:t>s</w:t>
      </w:r>
      <w:r w:rsidR="00075638" w:rsidRPr="00B52B40">
        <w:t xml:space="preserve"> moyennant raccordement </w:t>
      </w:r>
      <w:r w:rsidR="00745F37">
        <w:t>à la</w:t>
      </w:r>
      <w:r w:rsidR="00075638" w:rsidRPr="00B52B40">
        <w:t xml:space="preserve"> canalisation publique, il</w:t>
      </w:r>
      <w:r w:rsidR="002C748C" w:rsidRPr="00B52B40">
        <w:t>s</w:t>
      </w:r>
      <w:r w:rsidR="00075638" w:rsidRPr="00B52B40">
        <w:t xml:space="preserve"> </w:t>
      </w:r>
      <w:r w:rsidR="00F45E78" w:rsidRPr="00B52B40">
        <w:t>doi</w:t>
      </w:r>
      <w:r w:rsidR="002C748C" w:rsidRPr="00B52B40">
        <w:t>ven</w:t>
      </w:r>
      <w:r w:rsidR="00075638" w:rsidRPr="00B52B40">
        <w:t>t</w:t>
      </w:r>
      <w:r w:rsidR="00F45E78" w:rsidRPr="00B52B40">
        <w:t xml:space="preserve"> </w:t>
      </w:r>
      <w:r w:rsidR="00075638" w:rsidRPr="00B52B40">
        <w:t xml:space="preserve">être </w:t>
      </w:r>
      <w:r w:rsidR="00C87946">
        <w:t>équipés</w:t>
      </w:r>
      <w:r w:rsidR="00C87946" w:rsidRPr="00B52B40">
        <w:t xml:space="preserve"> </w:t>
      </w:r>
      <w:r w:rsidR="00075638" w:rsidRPr="00B52B40">
        <w:t>d’</w:t>
      </w:r>
      <w:r w:rsidR="00F45E78" w:rsidRPr="00B52B40">
        <w:t xml:space="preserve">une infrastructure </w:t>
      </w:r>
      <w:r w:rsidR="0085029A" w:rsidRPr="00B52B40">
        <w:t>d’assainissement privée</w:t>
      </w:r>
      <w:r w:rsidR="006B3723" w:rsidRPr="00B52B40">
        <w:t xml:space="preserve"> dûment autorisée suivant l’article 23 de la loi modifiée du 19 décembre 2008 relative à l’eau</w:t>
      </w:r>
      <w:r w:rsidR="00F45E78" w:rsidRPr="00B52B40">
        <w:t>.</w:t>
      </w:r>
    </w:p>
    <w:p w14:paraId="6D7598D4" w14:textId="77777777" w:rsidR="00CF40E9" w:rsidRPr="00B52B40" w:rsidRDefault="00CF40E9" w:rsidP="00B52B40">
      <w:pPr>
        <w:ind w:right="-767"/>
      </w:pPr>
      <w:r w:rsidRPr="00B52B40">
        <w:t>Les travaux de raccordement à la canalisation publique sont à la charge exclusive du propriétaire. Il en est de même des transformations, adaptations, démolitions ou mises en conformité des installations d’assainissement privées, rendues nécessaires par le raccordement.</w:t>
      </w:r>
    </w:p>
    <w:p w14:paraId="5374FB1E" w14:textId="77777777" w:rsidR="00CF40E9" w:rsidRPr="00B52B40" w:rsidRDefault="00CF40E9" w:rsidP="00B52B40">
      <w:pPr>
        <w:ind w:right="-767"/>
      </w:pPr>
      <w:r w:rsidRPr="00B52B40">
        <w:t>Lorsque le raccordement à la canalisation publique requiert la mise en place d’une station élévatoire, les frais de construction et d’exploitation (pompage) sont à charge du propriétaire.</w:t>
      </w:r>
    </w:p>
    <w:p w14:paraId="49D2A2B6" w14:textId="77777777" w:rsidR="00CF40E9" w:rsidRDefault="00CF40E9" w:rsidP="00B52B40">
      <w:pPr>
        <w:ind w:right="-767"/>
      </w:pPr>
    </w:p>
    <w:p w14:paraId="445F91E8" w14:textId="77777777" w:rsidR="0039728A" w:rsidRPr="00B52B40" w:rsidRDefault="0039728A" w:rsidP="00DB264A">
      <w:pPr>
        <w:pStyle w:val="Titre2"/>
        <w:numPr>
          <w:ilvl w:val="1"/>
          <w:numId w:val="13"/>
        </w:numPr>
      </w:pPr>
      <w:bookmarkStart w:id="13" w:name="_Toc532912636"/>
      <w:r w:rsidRPr="00B52B40">
        <w:t>COMPETENCES ET RESPONSABILITES</w:t>
      </w:r>
      <w:bookmarkEnd w:id="13"/>
    </w:p>
    <w:p w14:paraId="216D534A" w14:textId="77777777" w:rsidR="0039728A" w:rsidRPr="00B52B40" w:rsidRDefault="0039728A" w:rsidP="00B52B40">
      <w:pPr>
        <w:ind w:right="-767"/>
      </w:pPr>
    </w:p>
    <w:p w14:paraId="7A2107D5" w14:textId="77777777" w:rsidR="00F845BC" w:rsidRPr="00B52B40" w:rsidRDefault="00F845BC" w:rsidP="00DB264A">
      <w:pPr>
        <w:pStyle w:val="Paragraphedeliste"/>
        <w:numPr>
          <w:ilvl w:val="0"/>
          <w:numId w:val="14"/>
        </w:numPr>
        <w:ind w:right="-767"/>
        <w:rPr>
          <w:rStyle w:val="lev"/>
          <w:b w:val="0"/>
          <w:noProof/>
        </w:rPr>
      </w:pPr>
    </w:p>
    <w:p w14:paraId="6036814B" w14:textId="3F2F5E3A" w:rsidR="0039728A" w:rsidRPr="00B52B40" w:rsidRDefault="0039728A" w:rsidP="00B52B40">
      <w:pPr>
        <w:ind w:right="-767"/>
      </w:pPr>
      <w:r w:rsidRPr="00B52B40">
        <w:t xml:space="preserve">Les </w:t>
      </w:r>
      <w:r w:rsidR="00D8515D" w:rsidRPr="00B52B40">
        <w:t>raccordement</w:t>
      </w:r>
      <w:r w:rsidRPr="00B52B40">
        <w:t xml:space="preserve">s sous </w:t>
      </w:r>
      <w:r w:rsidR="00E82FDD" w:rsidRPr="00B52B40">
        <w:t xml:space="preserve">la </w:t>
      </w:r>
      <w:r w:rsidRPr="00B52B40">
        <w:t xml:space="preserve">voie publique deviennent, après </w:t>
      </w:r>
      <w:r w:rsidR="00EF0334" w:rsidRPr="00B52B40">
        <w:t>réception,</w:t>
      </w:r>
      <w:r w:rsidRPr="00B52B40">
        <w:t xml:space="preserve"> propriété de la </w:t>
      </w:r>
      <w:r w:rsidR="009B58D2">
        <w:t>commune</w:t>
      </w:r>
      <w:r w:rsidRPr="00B52B40">
        <w:t xml:space="preserve">. La </w:t>
      </w:r>
      <w:r w:rsidR="009B58D2">
        <w:t>commune</w:t>
      </w:r>
      <w:r w:rsidRPr="00B52B40">
        <w:t xml:space="preserve"> prend en charge les frais de réparation et de renouvellement pour autant que ces travaux ne soient pas occasionnés par une modification de l’immeuble raccordé ou à raccorder.</w:t>
      </w:r>
    </w:p>
    <w:p w14:paraId="260B1175" w14:textId="77777777" w:rsidR="0039728A" w:rsidRPr="00B52B40" w:rsidRDefault="0039728A" w:rsidP="00B52B40">
      <w:pPr>
        <w:ind w:right="-767"/>
      </w:pPr>
    </w:p>
    <w:p w14:paraId="11A98EF9" w14:textId="77777777" w:rsidR="00F845BC" w:rsidRPr="00B52B40" w:rsidRDefault="00F845BC" w:rsidP="00DB264A">
      <w:pPr>
        <w:pStyle w:val="Paragraphedeliste"/>
        <w:numPr>
          <w:ilvl w:val="0"/>
          <w:numId w:val="14"/>
        </w:numPr>
        <w:ind w:right="-767"/>
        <w:rPr>
          <w:rStyle w:val="lev"/>
          <w:b w:val="0"/>
          <w:noProof/>
        </w:rPr>
      </w:pPr>
    </w:p>
    <w:p w14:paraId="30DE954A" w14:textId="53CAC034" w:rsidR="00EF0334" w:rsidRPr="00B52B40" w:rsidRDefault="00EF0334" w:rsidP="00B52B40">
      <w:pPr>
        <w:ind w:right="-767"/>
      </w:pPr>
      <w:r w:rsidRPr="00B52B40">
        <w:t xml:space="preserve">Le propriétaire de l’immeuble reste propriétaire des </w:t>
      </w:r>
      <w:r w:rsidR="00D8515D" w:rsidRPr="00B52B40">
        <w:t>raccordement</w:t>
      </w:r>
      <w:r w:rsidRPr="00B52B40">
        <w:t xml:space="preserve">s sur </w:t>
      </w:r>
      <w:r w:rsidR="00DB73A4">
        <w:t xml:space="preserve">la </w:t>
      </w:r>
      <w:r w:rsidRPr="00B52B40">
        <w:t xml:space="preserve">propriété privée et des installations d’assainissement privées. </w:t>
      </w:r>
    </w:p>
    <w:p w14:paraId="6611FF83" w14:textId="77777777" w:rsidR="00534F32" w:rsidRPr="00B52B40" w:rsidRDefault="00534F32" w:rsidP="00B52B40">
      <w:pPr>
        <w:ind w:right="-767"/>
      </w:pPr>
    </w:p>
    <w:p w14:paraId="5B84374E" w14:textId="77777777" w:rsidR="00F862AA" w:rsidRPr="00B52B40" w:rsidRDefault="00F862AA" w:rsidP="00DB264A">
      <w:pPr>
        <w:pStyle w:val="Paragraphedeliste"/>
        <w:numPr>
          <w:ilvl w:val="0"/>
          <w:numId w:val="14"/>
        </w:numPr>
        <w:ind w:right="-767"/>
        <w:rPr>
          <w:rStyle w:val="lev"/>
          <w:b w:val="0"/>
          <w:noProof/>
        </w:rPr>
      </w:pPr>
    </w:p>
    <w:p w14:paraId="7A4A88B1" w14:textId="6E06F79D" w:rsidR="00F862AA" w:rsidRPr="00B52B40" w:rsidRDefault="00F862AA" w:rsidP="00B52B40">
      <w:pPr>
        <w:ind w:right="-767"/>
      </w:pPr>
      <w:r w:rsidRPr="00B52B40">
        <w:t>L’exploitation</w:t>
      </w:r>
      <w:r w:rsidR="00C87946">
        <w:t xml:space="preserve">, </w:t>
      </w:r>
      <w:r w:rsidRPr="00B52B40">
        <w:t xml:space="preserve">l'entretien </w:t>
      </w:r>
      <w:r w:rsidR="00C87946">
        <w:t xml:space="preserve">et le renouvellement </w:t>
      </w:r>
      <w:r w:rsidRPr="00B52B40">
        <w:t>des installations privées relèvent de la responsabilité du propriétaire</w:t>
      </w:r>
      <w:r w:rsidR="006D10E8">
        <w:t>.</w:t>
      </w:r>
    </w:p>
    <w:p w14:paraId="186AFAF2" w14:textId="5FA0EB40" w:rsidR="00F862AA" w:rsidRPr="005529F2" w:rsidRDefault="00F862AA" w:rsidP="00B52B40">
      <w:pPr>
        <w:ind w:right="-767"/>
      </w:pPr>
      <w:r w:rsidRPr="00B52B40">
        <w:t xml:space="preserve">Il en est de même des raccordements des immeubles à la canalisation publique, </w:t>
      </w:r>
      <w:r w:rsidRPr="00A81422">
        <w:t>et ce jusqu’à la limite de propriété</w:t>
      </w:r>
      <w:r w:rsidR="003C2278">
        <w:t>.</w:t>
      </w:r>
    </w:p>
    <w:p w14:paraId="5B29C724" w14:textId="3B6DCCCB" w:rsidR="00F862AA" w:rsidRPr="00B52B40" w:rsidRDefault="00F862AA" w:rsidP="00B52B40">
      <w:pPr>
        <w:ind w:right="-767"/>
      </w:pPr>
      <w:r w:rsidRPr="00B52B40">
        <w:t xml:space="preserve">L’entretien et la mise en conformité </w:t>
      </w:r>
      <w:r w:rsidR="00654B9C">
        <w:t xml:space="preserve">éventuelle </w:t>
      </w:r>
      <w:r w:rsidRPr="00B52B40">
        <w:t>de tout raccordement non accessible (absence de regard de révision en limite de propriété) reste à charge du propriétaire de l’immeuble</w:t>
      </w:r>
      <w:r w:rsidR="003C2278">
        <w:t>.</w:t>
      </w:r>
    </w:p>
    <w:p w14:paraId="0ABB646E" w14:textId="77777777" w:rsidR="00E14E8A" w:rsidRPr="00B52B40" w:rsidRDefault="00E14E8A" w:rsidP="00E14E8A">
      <w:pPr>
        <w:ind w:right="-767"/>
      </w:pPr>
    </w:p>
    <w:p w14:paraId="52088310" w14:textId="77777777" w:rsidR="00E14E8A" w:rsidRPr="00B52B40" w:rsidRDefault="00E14E8A" w:rsidP="00E14E8A">
      <w:pPr>
        <w:pStyle w:val="Paragraphedeliste"/>
        <w:numPr>
          <w:ilvl w:val="0"/>
          <w:numId w:val="14"/>
        </w:numPr>
        <w:ind w:right="-767"/>
        <w:rPr>
          <w:rStyle w:val="lev"/>
        </w:rPr>
      </w:pPr>
    </w:p>
    <w:p w14:paraId="2B98D202" w14:textId="274153C6" w:rsidR="00E14E8A" w:rsidRPr="00B52B40" w:rsidRDefault="00E14E8A" w:rsidP="00E14E8A">
      <w:pPr>
        <w:ind w:right="-767"/>
      </w:pPr>
      <w:r w:rsidRPr="00B52B40">
        <w:t xml:space="preserve">La commune pose elle-même les </w:t>
      </w:r>
      <w:r>
        <w:t>canalisations publiques</w:t>
      </w:r>
      <w:r w:rsidRPr="00B52B40">
        <w:t>. Elle peut toutefois aussi autoriser un entrepreneur à procéder à ces travaux sous sa surveillance et ses directives.</w:t>
      </w:r>
      <w:r w:rsidR="00DC6D7B">
        <w:t xml:space="preserve"> La commune s’engage à surveiller et à limiter la prolifération de nuisibles (rong</w:t>
      </w:r>
      <w:r w:rsidR="0066376F">
        <w:t>e</w:t>
      </w:r>
      <w:r w:rsidR="00DC6D7B">
        <w:t>urs, insectes, …) au sein des canalisations.</w:t>
      </w:r>
    </w:p>
    <w:p w14:paraId="6CC996E1" w14:textId="77777777" w:rsidR="00F862AA" w:rsidRPr="00B52B40" w:rsidRDefault="00F862AA" w:rsidP="00B52B40">
      <w:pPr>
        <w:ind w:right="-767"/>
      </w:pPr>
    </w:p>
    <w:p w14:paraId="0CAE17AC" w14:textId="77777777" w:rsidR="00F862AA" w:rsidRPr="00B52B40" w:rsidRDefault="00F862AA" w:rsidP="00B52B40">
      <w:pPr>
        <w:ind w:right="-767"/>
      </w:pPr>
    </w:p>
    <w:p w14:paraId="0DCEE48C" w14:textId="77777777" w:rsidR="0039728A" w:rsidRPr="00856AA4" w:rsidRDefault="0039728A" w:rsidP="00DB264A">
      <w:pPr>
        <w:pStyle w:val="Titre2"/>
        <w:numPr>
          <w:ilvl w:val="1"/>
          <w:numId w:val="13"/>
        </w:numPr>
        <w:rPr>
          <w:caps/>
        </w:rPr>
      </w:pPr>
      <w:bookmarkStart w:id="14" w:name="_Toc532912637"/>
      <w:r w:rsidRPr="00856AA4">
        <w:rPr>
          <w:caps/>
        </w:rPr>
        <w:lastRenderedPageBreak/>
        <w:t>servitudes de passage</w:t>
      </w:r>
      <w:bookmarkEnd w:id="14"/>
    </w:p>
    <w:p w14:paraId="55229823" w14:textId="77777777" w:rsidR="0039728A" w:rsidRPr="00B52B40" w:rsidRDefault="0039728A" w:rsidP="00B52B40">
      <w:pPr>
        <w:ind w:right="-767"/>
      </w:pPr>
    </w:p>
    <w:p w14:paraId="2B336948" w14:textId="77777777" w:rsidR="00F845BC" w:rsidRPr="00B52B40" w:rsidRDefault="00F845BC" w:rsidP="00DB264A">
      <w:pPr>
        <w:pStyle w:val="Paragraphedeliste"/>
        <w:numPr>
          <w:ilvl w:val="0"/>
          <w:numId w:val="14"/>
        </w:numPr>
        <w:ind w:right="-767"/>
        <w:rPr>
          <w:rStyle w:val="lev"/>
          <w:b w:val="0"/>
          <w:noProof/>
        </w:rPr>
      </w:pPr>
    </w:p>
    <w:p w14:paraId="6E5ABE94" w14:textId="3C4EF72F" w:rsidR="0039728A" w:rsidRPr="00B52B40" w:rsidRDefault="0044408B" w:rsidP="00B52B40">
      <w:pPr>
        <w:ind w:right="-767"/>
      </w:pPr>
      <w:r w:rsidRPr="00B52B40">
        <w:t>L</w:t>
      </w:r>
      <w:r w:rsidR="0039728A" w:rsidRPr="00B52B40">
        <w:t xml:space="preserve">a canalisation publique est planifiée </w:t>
      </w:r>
      <w:r w:rsidR="0067621C" w:rsidRPr="00B52B40">
        <w:t>prioritairement</w:t>
      </w:r>
      <w:r w:rsidR="008D799C" w:rsidRPr="00B52B40">
        <w:t xml:space="preserve"> </w:t>
      </w:r>
      <w:r w:rsidR="0039728A" w:rsidRPr="00B52B40">
        <w:t xml:space="preserve">sur la voie publique. </w:t>
      </w:r>
      <w:r w:rsidRPr="00B52B40">
        <w:t>Si elle</w:t>
      </w:r>
      <w:r w:rsidR="0039728A" w:rsidRPr="00B52B40">
        <w:t xml:space="preserve"> </w:t>
      </w:r>
      <w:r w:rsidR="008D799C" w:rsidRPr="00B52B40">
        <w:t xml:space="preserve">doit </w:t>
      </w:r>
      <w:r w:rsidR="0039728A" w:rsidRPr="00B52B40">
        <w:t>empiéter sur une propriété privée, une convention écrite r</w:t>
      </w:r>
      <w:r w:rsidR="00787070" w:rsidRPr="00B52B40">
        <w:t>ègle</w:t>
      </w:r>
      <w:r w:rsidR="0039728A" w:rsidRPr="00B52B40">
        <w:t xml:space="preserve"> les modalités d</w:t>
      </w:r>
      <w:r w:rsidR="00C34BA1">
        <w:t>u</w:t>
      </w:r>
      <w:r w:rsidR="0039728A" w:rsidRPr="00B52B40">
        <w:t xml:space="preserve"> droit de passage entre le propriétaire de l’immeuble touché et </w:t>
      </w:r>
      <w:r w:rsidR="00C31F79" w:rsidRPr="00B52B40">
        <w:t xml:space="preserve">la </w:t>
      </w:r>
      <w:r w:rsidR="009B58D2">
        <w:t>commune</w:t>
      </w:r>
      <w:r w:rsidR="0039728A" w:rsidRPr="00B52B40">
        <w:t>.</w:t>
      </w:r>
    </w:p>
    <w:p w14:paraId="1286215D" w14:textId="77777777" w:rsidR="00856AA4" w:rsidRDefault="00856AA4" w:rsidP="00B52B40">
      <w:pPr>
        <w:ind w:right="-767"/>
      </w:pPr>
    </w:p>
    <w:p w14:paraId="5976F721" w14:textId="77777777" w:rsidR="00987694" w:rsidRDefault="00987694" w:rsidP="00B52B40">
      <w:pPr>
        <w:ind w:right="-767"/>
      </w:pPr>
    </w:p>
    <w:p w14:paraId="43F38B06" w14:textId="77777777" w:rsidR="00987694" w:rsidRPr="00B52B40" w:rsidRDefault="00987694" w:rsidP="00B52B40">
      <w:pPr>
        <w:ind w:right="-767"/>
      </w:pPr>
    </w:p>
    <w:p w14:paraId="3EBAB444" w14:textId="77777777" w:rsidR="0039728A" w:rsidRPr="00B52B40" w:rsidRDefault="0039728A" w:rsidP="00DB264A">
      <w:pPr>
        <w:pStyle w:val="Titre1"/>
        <w:numPr>
          <w:ilvl w:val="0"/>
          <w:numId w:val="13"/>
        </w:numPr>
      </w:pPr>
      <w:bookmarkStart w:id="15" w:name="_Toc532912638"/>
      <w:r w:rsidRPr="00B52B40">
        <w:t>DISPOSITIONS ADMINISTRATIVES</w:t>
      </w:r>
      <w:bookmarkEnd w:id="15"/>
    </w:p>
    <w:p w14:paraId="1BA2797C" w14:textId="77777777" w:rsidR="0039728A" w:rsidRPr="00B52B40" w:rsidRDefault="0039728A" w:rsidP="00B52B40">
      <w:pPr>
        <w:ind w:right="-767"/>
      </w:pPr>
    </w:p>
    <w:p w14:paraId="431B4949" w14:textId="77777777" w:rsidR="0039728A" w:rsidRPr="00856AA4" w:rsidRDefault="0039728A" w:rsidP="007F4558">
      <w:pPr>
        <w:pStyle w:val="Titre2"/>
        <w:numPr>
          <w:ilvl w:val="1"/>
          <w:numId w:val="13"/>
        </w:numPr>
        <w:rPr>
          <w:caps/>
        </w:rPr>
      </w:pPr>
      <w:bookmarkStart w:id="16" w:name="_Toc532912639"/>
      <w:r w:rsidRPr="00856AA4">
        <w:rPr>
          <w:caps/>
        </w:rPr>
        <w:t>Autorisations</w:t>
      </w:r>
      <w:bookmarkEnd w:id="16"/>
    </w:p>
    <w:p w14:paraId="08D75B0D" w14:textId="77777777" w:rsidR="0039728A" w:rsidRPr="00856AA4" w:rsidRDefault="0039728A" w:rsidP="00B52B40">
      <w:pPr>
        <w:ind w:right="-767"/>
        <w:rPr>
          <w:caps/>
        </w:rPr>
      </w:pPr>
    </w:p>
    <w:p w14:paraId="48CCB9EB" w14:textId="77777777" w:rsidR="0039728A" w:rsidRPr="00D426B3" w:rsidRDefault="0039728A" w:rsidP="00DB264A">
      <w:pPr>
        <w:pStyle w:val="Titre3"/>
        <w:numPr>
          <w:ilvl w:val="2"/>
          <w:numId w:val="13"/>
        </w:numPr>
      </w:pPr>
      <w:bookmarkStart w:id="17" w:name="_Toc532912640"/>
      <w:r w:rsidRPr="00D426B3">
        <w:t>Généralités</w:t>
      </w:r>
      <w:bookmarkEnd w:id="17"/>
    </w:p>
    <w:p w14:paraId="71054F0D" w14:textId="77777777" w:rsidR="0039728A" w:rsidRPr="00B52B40" w:rsidRDefault="0039728A" w:rsidP="00B52B40">
      <w:pPr>
        <w:ind w:right="-767"/>
      </w:pPr>
    </w:p>
    <w:p w14:paraId="73B68807" w14:textId="77777777" w:rsidR="00F845BC" w:rsidRPr="00B52B40" w:rsidRDefault="00F845BC" w:rsidP="00DB264A">
      <w:pPr>
        <w:pStyle w:val="Paragraphedeliste"/>
        <w:numPr>
          <w:ilvl w:val="0"/>
          <w:numId w:val="14"/>
        </w:numPr>
        <w:ind w:right="-767"/>
        <w:rPr>
          <w:rStyle w:val="lev"/>
          <w:b w:val="0"/>
          <w:noProof/>
        </w:rPr>
      </w:pPr>
    </w:p>
    <w:p w14:paraId="3C8D5A5F" w14:textId="27E68F86" w:rsidR="00514377" w:rsidRPr="00B52B40" w:rsidRDefault="00514377" w:rsidP="00B52B40">
      <w:pPr>
        <w:ind w:right="-767"/>
      </w:pPr>
      <w:r w:rsidRPr="00B52B40">
        <w:t>Les</w:t>
      </w:r>
      <w:r w:rsidR="0039728A" w:rsidRPr="00B52B40">
        <w:t xml:space="preserve"> travaux </w:t>
      </w:r>
      <w:r w:rsidRPr="00B52B40">
        <w:t xml:space="preserve">en matière d’infrastructures d’assainissement </w:t>
      </w:r>
      <w:r w:rsidR="0039728A" w:rsidRPr="00B52B40">
        <w:t>effectu</w:t>
      </w:r>
      <w:r w:rsidR="00787070" w:rsidRPr="00B52B40">
        <w:t>és</w:t>
      </w:r>
      <w:r w:rsidR="0039728A" w:rsidRPr="00B52B40">
        <w:t xml:space="preserve"> sur </w:t>
      </w:r>
      <w:r w:rsidR="00542310" w:rsidRPr="00B52B40">
        <w:t>le</w:t>
      </w:r>
      <w:r w:rsidR="0039728A" w:rsidRPr="00B52B40">
        <w:t xml:space="preserve"> territoire de la </w:t>
      </w:r>
      <w:r w:rsidR="009B58D2">
        <w:t>commune</w:t>
      </w:r>
      <w:r w:rsidR="0039728A" w:rsidRPr="00B52B40">
        <w:t xml:space="preserve"> </w:t>
      </w:r>
      <w:r w:rsidR="00787070" w:rsidRPr="00B52B40">
        <w:t>sont</w:t>
      </w:r>
      <w:r w:rsidR="0039728A" w:rsidRPr="00B52B40">
        <w:t xml:space="preserve"> dûment</w:t>
      </w:r>
      <w:r w:rsidR="0031350F" w:rsidRPr="00B52B40">
        <w:t xml:space="preserve"> et préalablement </w:t>
      </w:r>
      <w:r w:rsidR="0039728A" w:rsidRPr="00B52B40">
        <w:t xml:space="preserve">autorisés par le </w:t>
      </w:r>
      <w:r w:rsidR="009B58D2">
        <w:t>bourgmestre</w:t>
      </w:r>
      <w:r w:rsidR="0039728A" w:rsidRPr="00B52B40">
        <w:t>.</w:t>
      </w:r>
    </w:p>
    <w:p w14:paraId="435A106D" w14:textId="77777777" w:rsidR="00F01A75" w:rsidRDefault="00C052B8" w:rsidP="00B80EA4">
      <w:pPr>
        <w:ind w:right="-767"/>
      </w:pPr>
      <w:r w:rsidRPr="00B52B40">
        <w:t xml:space="preserve">Avant le début des travaux, le propriétaire </w:t>
      </w:r>
      <w:r w:rsidR="00C87946">
        <w:t xml:space="preserve">doit disposer </w:t>
      </w:r>
      <w:r w:rsidRPr="00B52B40">
        <w:t xml:space="preserve">de l’ensemble des autorisations </w:t>
      </w:r>
      <w:r w:rsidR="007F4558">
        <w:t xml:space="preserve">légalement requises. </w:t>
      </w:r>
      <w:r w:rsidR="00F01A75" w:rsidRPr="00F01A75">
        <w:t xml:space="preserve"> </w:t>
      </w:r>
    </w:p>
    <w:p w14:paraId="7EE89E46" w14:textId="7134EE80" w:rsidR="00FE7099" w:rsidRDefault="00F01A75" w:rsidP="00B80EA4">
      <w:pPr>
        <w:ind w:right="-767"/>
      </w:pPr>
      <w:r w:rsidRPr="00B52B40">
        <w:t xml:space="preserve">L’Administration communale peut conditionner son autorisation au dépôt préalable d’une caution à fixer par </w:t>
      </w:r>
      <w:r>
        <w:t xml:space="preserve">règlement </w:t>
      </w:r>
      <w:r w:rsidRPr="00B52B40">
        <w:t>communal.</w:t>
      </w:r>
    </w:p>
    <w:p w14:paraId="4C1F4F16" w14:textId="77777777" w:rsidR="004A15E5" w:rsidRDefault="004A15E5" w:rsidP="00B80EA4">
      <w:pPr>
        <w:ind w:right="-767"/>
      </w:pPr>
    </w:p>
    <w:p w14:paraId="6224ABA4" w14:textId="436D5086" w:rsidR="004A15E5" w:rsidRPr="00D426B3" w:rsidRDefault="004A15E5" w:rsidP="00834EA0">
      <w:pPr>
        <w:pStyle w:val="Titre3"/>
        <w:numPr>
          <w:ilvl w:val="2"/>
          <w:numId w:val="13"/>
        </w:numPr>
      </w:pPr>
      <w:bookmarkStart w:id="18" w:name="_Toc532912641"/>
      <w:r w:rsidRPr="004A15E5">
        <w:t xml:space="preserve">Entités générant des eaux usées </w:t>
      </w:r>
      <w:r w:rsidR="00F01A75">
        <w:t xml:space="preserve">de nature </w:t>
      </w:r>
      <w:r w:rsidRPr="004A15E5">
        <w:t>particulière</w:t>
      </w:r>
      <w:bookmarkEnd w:id="18"/>
    </w:p>
    <w:p w14:paraId="0D9682CD" w14:textId="77777777" w:rsidR="004A15E5" w:rsidRDefault="004A15E5" w:rsidP="00834EA0">
      <w:pPr>
        <w:pStyle w:val="Titre3"/>
        <w:numPr>
          <w:ilvl w:val="0"/>
          <w:numId w:val="0"/>
        </w:numPr>
        <w:ind w:left="720" w:hanging="720"/>
      </w:pPr>
    </w:p>
    <w:p w14:paraId="44987EB0" w14:textId="77777777" w:rsidR="007F4558" w:rsidRPr="00B52B40" w:rsidRDefault="007F4558" w:rsidP="007F4558">
      <w:pPr>
        <w:pStyle w:val="Paragraphedeliste"/>
        <w:numPr>
          <w:ilvl w:val="0"/>
          <w:numId w:val="14"/>
        </w:numPr>
        <w:ind w:right="-767"/>
        <w:rPr>
          <w:rStyle w:val="lev"/>
        </w:rPr>
      </w:pPr>
    </w:p>
    <w:p w14:paraId="1AEADDDA" w14:textId="39CD1F70" w:rsidR="00856AA4" w:rsidRDefault="007F4558" w:rsidP="007F4558">
      <w:pPr>
        <w:ind w:right="-767"/>
      </w:pPr>
      <w:r w:rsidRPr="00B52B40">
        <w:t xml:space="preserve">Le raccordement d’eaux </w:t>
      </w:r>
      <w:r w:rsidR="00F01A75">
        <w:t xml:space="preserve">usées </w:t>
      </w:r>
      <w:r w:rsidR="004A15E5">
        <w:t xml:space="preserve">de nature particulière est réalisé conformément </w:t>
      </w:r>
      <w:r w:rsidR="00F14D95">
        <w:t>aux</w:t>
      </w:r>
      <w:r w:rsidR="004A15E5">
        <w:t xml:space="preserve"> </w:t>
      </w:r>
      <w:r>
        <w:t>annexe</w:t>
      </w:r>
      <w:r w:rsidR="00F14D95">
        <w:t>s B et</w:t>
      </w:r>
      <w:r>
        <w:t xml:space="preserve"> C</w:t>
      </w:r>
      <w:r w:rsidR="00483642">
        <w:t>.</w:t>
      </w:r>
    </w:p>
    <w:p w14:paraId="56414C87" w14:textId="77777777" w:rsidR="004A15E5" w:rsidRPr="00B52B40" w:rsidRDefault="004A15E5" w:rsidP="007F4558">
      <w:pPr>
        <w:ind w:right="-767"/>
      </w:pPr>
    </w:p>
    <w:p w14:paraId="3F4DA5F3" w14:textId="77777777" w:rsidR="0039728A" w:rsidRPr="00B52B40" w:rsidRDefault="0039728A" w:rsidP="00834EA0">
      <w:pPr>
        <w:pStyle w:val="Titre3"/>
        <w:numPr>
          <w:ilvl w:val="2"/>
          <w:numId w:val="13"/>
        </w:numPr>
      </w:pPr>
      <w:bookmarkStart w:id="19" w:name="_Toc532912642"/>
      <w:r w:rsidRPr="00B52B40">
        <w:t>Demandes</w:t>
      </w:r>
      <w:bookmarkEnd w:id="19"/>
    </w:p>
    <w:p w14:paraId="20E42622" w14:textId="77777777" w:rsidR="0039728A" w:rsidRPr="00B52B40" w:rsidRDefault="0039728A" w:rsidP="00B52B40">
      <w:pPr>
        <w:ind w:right="-767"/>
      </w:pPr>
    </w:p>
    <w:p w14:paraId="6B97AB6F" w14:textId="77777777" w:rsidR="00F845BC" w:rsidRPr="00B52B40" w:rsidRDefault="00F845BC" w:rsidP="00DB264A">
      <w:pPr>
        <w:pStyle w:val="Paragraphedeliste"/>
        <w:numPr>
          <w:ilvl w:val="0"/>
          <w:numId w:val="14"/>
        </w:numPr>
        <w:ind w:right="-767"/>
        <w:rPr>
          <w:rStyle w:val="lev"/>
          <w:b w:val="0"/>
          <w:noProof/>
        </w:rPr>
      </w:pPr>
    </w:p>
    <w:p w14:paraId="3498AD4C" w14:textId="77777777" w:rsidR="008B3482" w:rsidRPr="00B52B40" w:rsidRDefault="0039728A" w:rsidP="00B52B40">
      <w:pPr>
        <w:ind w:right="-767"/>
      </w:pPr>
      <w:r w:rsidRPr="00B52B40">
        <w:t>Toute demande visant des travaux d’infrastructures d’assainissement indique</w:t>
      </w:r>
      <w:r w:rsidR="00787070" w:rsidRPr="00B52B40">
        <w:t xml:space="preserve"> clairement son objet, </w:t>
      </w:r>
      <w:r w:rsidRPr="00B52B40">
        <w:t>les noms et adresses des propriétaires des terrains concernés, ainsi que ceux des concepteurs, entrepreneurs et installateurs chargés de l'exécution.</w:t>
      </w:r>
    </w:p>
    <w:p w14:paraId="603D0CB5" w14:textId="7BE437FE" w:rsidR="008B3482" w:rsidRPr="00B52B40" w:rsidRDefault="008B3482" w:rsidP="00B52B40">
      <w:pPr>
        <w:ind w:right="-767"/>
      </w:pPr>
      <w:r w:rsidRPr="00B52B40">
        <w:t xml:space="preserve">En cas de nouvelles constructions, la demande </w:t>
      </w:r>
      <w:r w:rsidR="00D020A5">
        <w:t>d’</w:t>
      </w:r>
      <w:r w:rsidR="00D020A5" w:rsidRPr="00B52B40">
        <w:t xml:space="preserve">autorisation de construire </w:t>
      </w:r>
      <w:r w:rsidR="00D020A5">
        <w:t>peut également couvrir les travaux d’</w:t>
      </w:r>
      <w:r w:rsidRPr="00B52B40">
        <w:t xml:space="preserve">infrastructures </w:t>
      </w:r>
      <w:r w:rsidR="00A81422" w:rsidRPr="00B52B40">
        <w:t>d’assainissement</w:t>
      </w:r>
      <w:r w:rsidR="00A81422">
        <w:t>.</w:t>
      </w:r>
    </w:p>
    <w:p w14:paraId="211D5C44" w14:textId="77777777" w:rsidR="0039728A" w:rsidRPr="00B52B40" w:rsidRDefault="0039728A" w:rsidP="00B52B40">
      <w:pPr>
        <w:ind w:right="-767"/>
      </w:pPr>
      <w:r w:rsidRPr="00B52B40">
        <w:t xml:space="preserve">La demande </w:t>
      </w:r>
      <w:r w:rsidR="00787070" w:rsidRPr="00B52B40">
        <w:t>est</w:t>
      </w:r>
      <w:r w:rsidRPr="00B52B40">
        <w:t xml:space="preserve"> introduite en double exemplaire</w:t>
      </w:r>
      <w:r w:rsidR="008D799C" w:rsidRPr="00B52B40">
        <w:t>.</w:t>
      </w:r>
    </w:p>
    <w:p w14:paraId="7E694E61" w14:textId="77777777" w:rsidR="00D404AB" w:rsidRPr="00B52B40" w:rsidRDefault="00D404AB" w:rsidP="00B52B40">
      <w:pPr>
        <w:ind w:right="-767"/>
      </w:pPr>
    </w:p>
    <w:p w14:paraId="28F0C97D" w14:textId="77777777" w:rsidR="00F845BC" w:rsidRPr="00B52B40" w:rsidRDefault="00F845BC" w:rsidP="00DB264A">
      <w:pPr>
        <w:pStyle w:val="Paragraphedeliste"/>
        <w:numPr>
          <w:ilvl w:val="0"/>
          <w:numId w:val="14"/>
        </w:numPr>
        <w:ind w:right="-767"/>
        <w:rPr>
          <w:rStyle w:val="lev"/>
          <w:b w:val="0"/>
          <w:noProof/>
        </w:rPr>
      </w:pPr>
    </w:p>
    <w:p w14:paraId="386E89C4" w14:textId="77777777" w:rsidR="0039728A" w:rsidRPr="00B52B40" w:rsidRDefault="0039728A" w:rsidP="00B52B40">
      <w:pPr>
        <w:ind w:right="-767"/>
      </w:pPr>
      <w:r w:rsidRPr="00B52B40">
        <w:t xml:space="preserve">Sont à joindre </w:t>
      </w:r>
      <w:r w:rsidR="0039225F" w:rsidRPr="00B52B40">
        <w:t xml:space="preserve">comme pièces d’appui à </w:t>
      </w:r>
      <w:r w:rsidR="00E56A41" w:rsidRPr="00B52B40">
        <w:t xml:space="preserve">une </w:t>
      </w:r>
      <w:proofErr w:type="gramStart"/>
      <w:r w:rsidR="00E56A41" w:rsidRPr="00B52B40">
        <w:t>demande</w:t>
      </w:r>
      <w:r w:rsidR="009C7FA8" w:rsidRPr="00B52B40">
        <w:t>:</w:t>
      </w:r>
      <w:proofErr w:type="gramEnd"/>
    </w:p>
    <w:p w14:paraId="03A7F761" w14:textId="77777777" w:rsidR="0039728A" w:rsidRPr="00B52B40" w:rsidRDefault="0039728A" w:rsidP="00DB264A">
      <w:pPr>
        <w:pStyle w:val="Paragraphedeliste"/>
        <w:numPr>
          <w:ilvl w:val="0"/>
          <w:numId w:val="16"/>
        </w:numPr>
        <w:ind w:right="-767"/>
      </w:pPr>
      <w:proofErr w:type="gramStart"/>
      <w:r w:rsidRPr="00B52B40">
        <w:t>un</w:t>
      </w:r>
      <w:proofErr w:type="gramEnd"/>
      <w:r w:rsidRPr="00B52B40">
        <w:t xml:space="preserve"> extrait du plan cadastral;</w:t>
      </w:r>
    </w:p>
    <w:p w14:paraId="5DC9E92D" w14:textId="77777777" w:rsidR="0039728A" w:rsidRPr="00B52B40" w:rsidRDefault="0039728A" w:rsidP="00DB264A">
      <w:pPr>
        <w:pStyle w:val="Paragraphedeliste"/>
        <w:numPr>
          <w:ilvl w:val="0"/>
          <w:numId w:val="16"/>
        </w:numPr>
        <w:ind w:right="-767"/>
      </w:pPr>
      <w:proofErr w:type="gramStart"/>
      <w:r w:rsidRPr="00B52B40">
        <w:t>le</w:t>
      </w:r>
      <w:proofErr w:type="gramEnd"/>
      <w:r w:rsidRPr="00B52B40">
        <w:t xml:space="preserve"> plan de situation du terrain </w:t>
      </w:r>
      <w:r w:rsidR="00E56A41" w:rsidRPr="00B52B40">
        <w:t>indiquant le</w:t>
      </w:r>
      <w:r w:rsidRPr="00B52B40">
        <w:t>s constructions</w:t>
      </w:r>
      <w:r w:rsidR="00E56A41" w:rsidRPr="00B52B40">
        <w:t xml:space="preserve"> existantes et projetées</w:t>
      </w:r>
      <w:r w:rsidRPr="00B52B40">
        <w:t>, à l'échelle de 1:500, avec le cas échéant indication de l'emplacement de la canalisation publique dans les alentours, respectivement le (ou les) point(s) de raccordement à la canalisation publique sollicité(s);</w:t>
      </w:r>
    </w:p>
    <w:p w14:paraId="2603523E" w14:textId="77777777" w:rsidR="0039728A" w:rsidRPr="00B52B40" w:rsidRDefault="0039728A" w:rsidP="00DB264A">
      <w:pPr>
        <w:pStyle w:val="Paragraphedeliste"/>
        <w:numPr>
          <w:ilvl w:val="0"/>
          <w:numId w:val="16"/>
        </w:numPr>
        <w:ind w:right="-767"/>
      </w:pPr>
      <w:proofErr w:type="gramStart"/>
      <w:r w:rsidRPr="00B52B40">
        <w:lastRenderedPageBreak/>
        <w:t>les</w:t>
      </w:r>
      <w:proofErr w:type="gramEnd"/>
      <w:r w:rsidRPr="00B52B40">
        <w:t xml:space="preserve"> plans de tous les niveaux de la construction, avec indication de la destination des divers locaux, à l'échelle de 1:100 ou de 1:50 indiquant entre autres les détails suivants de l’installation d’assainissement </w:t>
      </w:r>
      <w:r w:rsidR="0048079B" w:rsidRPr="00B52B40">
        <w:t>privée</w:t>
      </w:r>
      <w:r w:rsidRPr="00B52B40">
        <w:t>:</w:t>
      </w:r>
    </w:p>
    <w:p w14:paraId="6876E7C4" w14:textId="77777777" w:rsidR="0039728A" w:rsidRPr="00B52B40" w:rsidRDefault="0039728A" w:rsidP="00DB264A">
      <w:pPr>
        <w:pStyle w:val="Paragraphedeliste"/>
        <w:numPr>
          <w:ilvl w:val="1"/>
          <w:numId w:val="16"/>
        </w:numPr>
        <w:ind w:right="-767"/>
      </w:pPr>
      <w:proofErr w:type="gramStart"/>
      <w:r w:rsidRPr="00B52B40">
        <w:t>les</w:t>
      </w:r>
      <w:proofErr w:type="gramEnd"/>
      <w:r w:rsidRPr="00B52B40">
        <w:t xml:space="preserve"> pentes d'écoulement;</w:t>
      </w:r>
    </w:p>
    <w:p w14:paraId="34A642D7" w14:textId="77777777" w:rsidR="0039728A" w:rsidRPr="00B52B40" w:rsidRDefault="0039728A" w:rsidP="00DB264A">
      <w:pPr>
        <w:pStyle w:val="Paragraphedeliste"/>
        <w:numPr>
          <w:ilvl w:val="1"/>
          <w:numId w:val="16"/>
        </w:numPr>
        <w:ind w:right="-767"/>
      </w:pPr>
      <w:proofErr w:type="gramStart"/>
      <w:r w:rsidRPr="00B52B40">
        <w:t>les</w:t>
      </w:r>
      <w:proofErr w:type="gramEnd"/>
      <w:r w:rsidRPr="00B52B40">
        <w:t xml:space="preserve"> matériaux constitutifs des ouvrages existants et projetés;</w:t>
      </w:r>
    </w:p>
    <w:p w14:paraId="695EF683" w14:textId="77777777" w:rsidR="0039728A" w:rsidRPr="00B52B40" w:rsidRDefault="0039728A" w:rsidP="00DB264A">
      <w:pPr>
        <w:pStyle w:val="Paragraphedeliste"/>
        <w:numPr>
          <w:ilvl w:val="1"/>
          <w:numId w:val="16"/>
        </w:numPr>
        <w:ind w:right="-767"/>
      </w:pPr>
      <w:proofErr w:type="gramStart"/>
      <w:r w:rsidRPr="00B52B40">
        <w:t>les</w:t>
      </w:r>
      <w:proofErr w:type="gramEnd"/>
      <w:r w:rsidRPr="00B52B40">
        <w:t xml:space="preserve"> sections ou diamètres des ouvrages existants et projetés;</w:t>
      </w:r>
    </w:p>
    <w:p w14:paraId="7B23F992" w14:textId="77777777" w:rsidR="0039728A" w:rsidRPr="00B52B40" w:rsidRDefault="0039728A" w:rsidP="00DB264A">
      <w:pPr>
        <w:pStyle w:val="Paragraphedeliste"/>
        <w:numPr>
          <w:ilvl w:val="1"/>
          <w:numId w:val="16"/>
        </w:numPr>
        <w:ind w:right="-767"/>
      </w:pPr>
      <w:proofErr w:type="gramStart"/>
      <w:r w:rsidRPr="00B52B40">
        <w:t>les</w:t>
      </w:r>
      <w:proofErr w:type="gramEnd"/>
      <w:r w:rsidRPr="00B52B40">
        <w:t xml:space="preserve"> appareils et installations sanitaires existants et projetés;</w:t>
      </w:r>
    </w:p>
    <w:p w14:paraId="2E2A4B27" w14:textId="77777777" w:rsidR="0039728A" w:rsidRPr="00B52B40" w:rsidRDefault="0039728A" w:rsidP="00DB264A">
      <w:pPr>
        <w:pStyle w:val="Paragraphedeliste"/>
        <w:numPr>
          <w:ilvl w:val="1"/>
          <w:numId w:val="16"/>
        </w:numPr>
        <w:ind w:right="-767"/>
      </w:pPr>
      <w:proofErr w:type="gramStart"/>
      <w:r w:rsidRPr="00B52B40">
        <w:t>les</w:t>
      </w:r>
      <w:proofErr w:type="gramEnd"/>
      <w:r w:rsidRPr="00B52B40">
        <w:t xml:space="preserve"> ouvrages d'assainissement annexes existants et projetés;</w:t>
      </w:r>
    </w:p>
    <w:p w14:paraId="2791ED6A" w14:textId="77777777" w:rsidR="0039728A" w:rsidRPr="00B52B40" w:rsidRDefault="0039728A" w:rsidP="00DB264A">
      <w:pPr>
        <w:pStyle w:val="Paragraphedeliste"/>
        <w:numPr>
          <w:ilvl w:val="1"/>
          <w:numId w:val="16"/>
        </w:numPr>
        <w:ind w:right="-767"/>
      </w:pPr>
      <w:proofErr w:type="gramStart"/>
      <w:r w:rsidRPr="00B52B40">
        <w:t>les</w:t>
      </w:r>
      <w:proofErr w:type="gramEnd"/>
      <w:r w:rsidRPr="00B52B40">
        <w:t xml:space="preserve"> niveaux des filets d'eau cotés et rapportés par rapport au niveau du nivellement général du Grand-Duché de Luxembourg (NG), arrêté par l’Administration du Cadastre et de la Topographie</w:t>
      </w:r>
      <w:r w:rsidR="00136100">
        <w:t>.</w:t>
      </w:r>
    </w:p>
    <w:p w14:paraId="244DB19C" w14:textId="6CD68151" w:rsidR="0039728A" w:rsidRPr="00B52B40" w:rsidRDefault="0039728A" w:rsidP="00DB264A">
      <w:pPr>
        <w:pStyle w:val="Paragraphedeliste"/>
        <w:numPr>
          <w:ilvl w:val="0"/>
          <w:numId w:val="16"/>
        </w:numPr>
        <w:ind w:right="-767"/>
      </w:pPr>
      <w:proofErr w:type="gramStart"/>
      <w:r w:rsidRPr="00B52B40">
        <w:t>les</w:t>
      </w:r>
      <w:proofErr w:type="gramEnd"/>
      <w:r w:rsidRPr="00B52B40">
        <w:t xml:space="preserve"> coupes des constructions suivant le (ou les) profil(s) en long de l’installation d’assainissement </w:t>
      </w:r>
      <w:r w:rsidR="00530B1F" w:rsidRPr="00B52B40">
        <w:t>privée</w:t>
      </w:r>
      <w:r w:rsidR="003C076F">
        <w:t>.</w:t>
      </w:r>
    </w:p>
    <w:p w14:paraId="53A366B1" w14:textId="7F6A0467" w:rsidR="0067621C" w:rsidRDefault="003C076F" w:rsidP="00A81422">
      <w:pPr>
        <w:ind w:right="-767"/>
      </w:pPr>
      <w:r>
        <w:t>L</w:t>
      </w:r>
      <w:r w:rsidR="0067621C" w:rsidRPr="00B52B40">
        <w:t xml:space="preserve">a commune peut demander </w:t>
      </w:r>
      <w:r w:rsidR="006778C6">
        <w:t>toute</w:t>
      </w:r>
      <w:r w:rsidR="0067621C" w:rsidRPr="00B52B40">
        <w:t xml:space="preserve"> pièce supplémentaire</w:t>
      </w:r>
      <w:r w:rsidR="006778C6">
        <w:t xml:space="preserve"> nécessaire à l’instruction du dossier.</w:t>
      </w:r>
    </w:p>
    <w:p w14:paraId="0A5DA4FC" w14:textId="77777777" w:rsidR="003C076F" w:rsidRDefault="003C076F" w:rsidP="00A81422">
      <w:pPr>
        <w:ind w:right="-767"/>
      </w:pPr>
    </w:p>
    <w:p w14:paraId="774B4FD8" w14:textId="77777777" w:rsidR="00F845BC" w:rsidRPr="00B52B40" w:rsidRDefault="00F845BC" w:rsidP="00DB264A">
      <w:pPr>
        <w:pStyle w:val="Paragraphedeliste"/>
        <w:numPr>
          <w:ilvl w:val="0"/>
          <w:numId w:val="14"/>
        </w:numPr>
        <w:ind w:right="-767"/>
        <w:rPr>
          <w:rStyle w:val="lev"/>
        </w:rPr>
      </w:pPr>
    </w:p>
    <w:p w14:paraId="1F42F98C" w14:textId="7A5009D6" w:rsidR="0039728A" w:rsidRDefault="00D619C1" w:rsidP="00B52B40">
      <w:pPr>
        <w:ind w:right="-767"/>
      </w:pPr>
      <w:r w:rsidRPr="00B52B40">
        <w:t>Les demandes</w:t>
      </w:r>
      <w:r w:rsidR="008A4EEA" w:rsidRPr="00B52B40">
        <w:t xml:space="preserve">, avec pièces </w:t>
      </w:r>
      <w:r w:rsidR="00C34BA1">
        <w:t>à l’</w:t>
      </w:r>
      <w:r w:rsidR="008A4EEA" w:rsidRPr="00B52B40">
        <w:t>appui,</w:t>
      </w:r>
      <w:r w:rsidRPr="00B52B40">
        <w:t xml:space="preserve"> sont présent</w:t>
      </w:r>
      <w:r w:rsidR="006F608C" w:rsidRPr="00B52B40">
        <w:t>ées</w:t>
      </w:r>
      <w:r w:rsidRPr="00B52B40">
        <w:t xml:space="preserve"> sur support papier.</w:t>
      </w:r>
      <w:r w:rsidR="00C34BA1">
        <w:t xml:space="preserve"> </w:t>
      </w:r>
      <w:r w:rsidR="0039728A" w:rsidRPr="00B52B40">
        <w:t xml:space="preserve">L’Administration communale </w:t>
      </w:r>
      <w:r w:rsidR="007648D6" w:rsidRPr="00B52B40">
        <w:t>peut</w:t>
      </w:r>
      <w:r w:rsidR="0039728A" w:rsidRPr="00B52B40">
        <w:t xml:space="preserve"> demander, en complément de l’ensemble ou de parties des documents, également une version sur support électronique </w:t>
      </w:r>
      <w:r w:rsidR="006778C6">
        <w:t xml:space="preserve">au </w:t>
      </w:r>
      <w:r w:rsidR="0039728A" w:rsidRPr="00B52B40">
        <w:t xml:space="preserve">format </w:t>
      </w:r>
      <w:r w:rsidR="00C052B8" w:rsidRPr="00B52B40">
        <w:t xml:space="preserve">prescrit par </w:t>
      </w:r>
      <w:r w:rsidR="00AB4743">
        <w:t>elle.</w:t>
      </w:r>
    </w:p>
    <w:p w14:paraId="34B2092C" w14:textId="77777777" w:rsidR="00987694" w:rsidRPr="00B52B40" w:rsidRDefault="00987694" w:rsidP="00B52B40">
      <w:pPr>
        <w:ind w:right="-767"/>
      </w:pPr>
    </w:p>
    <w:p w14:paraId="41587C8F" w14:textId="77777777" w:rsidR="0039728A" w:rsidRPr="00D426B3" w:rsidRDefault="0039728A" w:rsidP="00834EA0">
      <w:pPr>
        <w:pStyle w:val="Titre2"/>
        <w:numPr>
          <w:ilvl w:val="2"/>
          <w:numId w:val="13"/>
        </w:numPr>
        <w:rPr>
          <w:i w:val="0"/>
        </w:rPr>
      </w:pPr>
      <w:bookmarkStart w:id="20" w:name="_Toc532912643"/>
      <w:r w:rsidRPr="00D426B3">
        <w:t>Autorisations</w:t>
      </w:r>
      <w:bookmarkEnd w:id="20"/>
    </w:p>
    <w:p w14:paraId="7AAF5B81" w14:textId="77777777" w:rsidR="0039728A" w:rsidRPr="00B52B40" w:rsidRDefault="0039728A" w:rsidP="00B52B40">
      <w:pPr>
        <w:ind w:right="-767"/>
      </w:pPr>
    </w:p>
    <w:p w14:paraId="345650BC" w14:textId="77777777" w:rsidR="00F845BC" w:rsidRPr="00B52B40" w:rsidRDefault="00F845BC" w:rsidP="00DB264A">
      <w:pPr>
        <w:pStyle w:val="Paragraphedeliste"/>
        <w:numPr>
          <w:ilvl w:val="0"/>
          <w:numId w:val="14"/>
        </w:numPr>
        <w:ind w:right="-767"/>
        <w:rPr>
          <w:rStyle w:val="lev"/>
        </w:rPr>
      </w:pPr>
    </w:p>
    <w:p w14:paraId="6E641349" w14:textId="19F21755" w:rsidR="0039728A" w:rsidRPr="00B52B40" w:rsidRDefault="00D34C77" w:rsidP="00B52B40">
      <w:pPr>
        <w:ind w:right="-767"/>
      </w:pPr>
      <w:r w:rsidRPr="00B52B40">
        <w:t>L</w:t>
      </w:r>
      <w:r w:rsidR="0039728A" w:rsidRPr="00B52B40">
        <w:t xml:space="preserve">e </w:t>
      </w:r>
      <w:r w:rsidR="009B58D2">
        <w:t>bourgmestre</w:t>
      </w:r>
      <w:r w:rsidR="0039728A" w:rsidRPr="00B52B40">
        <w:t xml:space="preserve"> </w:t>
      </w:r>
      <w:r w:rsidR="00944C6C" w:rsidRPr="00B52B40">
        <w:t>prend</w:t>
      </w:r>
      <w:r w:rsidR="00407523" w:rsidRPr="00B52B40">
        <w:t xml:space="preserve"> sa</w:t>
      </w:r>
      <w:r w:rsidR="0039728A" w:rsidRPr="00B52B40">
        <w:t xml:space="preserve"> </w:t>
      </w:r>
      <w:r w:rsidR="00407523" w:rsidRPr="00B52B40">
        <w:t xml:space="preserve">décision et la </w:t>
      </w:r>
      <w:r w:rsidR="00944C6C" w:rsidRPr="00B52B40">
        <w:t>notifie</w:t>
      </w:r>
      <w:r w:rsidR="00407523" w:rsidRPr="00B52B40">
        <w:t xml:space="preserve"> par écrit au demandeur. </w:t>
      </w:r>
      <w:r w:rsidR="0039728A" w:rsidRPr="00B52B40">
        <w:t>L</w:t>
      </w:r>
      <w:r w:rsidR="00944C6C" w:rsidRPr="00B52B40">
        <w:t xml:space="preserve">’autorisation </w:t>
      </w:r>
      <w:r w:rsidR="006778C6">
        <w:t>énonce</w:t>
      </w:r>
      <w:r w:rsidR="006778C6" w:rsidRPr="00B52B40">
        <w:t xml:space="preserve"> </w:t>
      </w:r>
      <w:r w:rsidR="0039728A" w:rsidRPr="00B52B40">
        <w:t>les diverses conditions à respecter.</w:t>
      </w:r>
    </w:p>
    <w:p w14:paraId="1044D34E" w14:textId="6C5D38D5" w:rsidR="0039728A" w:rsidRPr="00B52B40" w:rsidRDefault="0039728A" w:rsidP="00B52B40">
      <w:pPr>
        <w:ind w:right="-767"/>
      </w:pPr>
      <w:r w:rsidRPr="00B52B40">
        <w:t>Un</w:t>
      </w:r>
      <w:r w:rsidR="00ED7A44" w:rsidRPr="00B52B40">
        <w:t xml:space="preserve"> exemplair</w:t>
      </w:r>
      <w:r w:rsidRPr="00B52B40">
        <w:t>e</w:t>
      </w:r>
      <w:r w:rsidR="00ED7A44" w:rsidRPr="00B52B40">
        <w:t xml:space="preserve"> </w:t>
      </w:r>
      <w:r w:rsidR="00E14E8A">
        <w:t xml:space="preserve">du dossier </w:t>
      </w:r>
      <w:r w:rsidR="00ED7A44" w:rsidRPr="00B52B40">
        <w:t xml:space="preserve">est </w:t>
      </w:r>
      <w:r w:rsidR="00D020A5">
        <w:t>remis</w:t>
      </w:r>
      <w:r w:rsidRPr="00B52B40">
        <w:t xml:space="preserve"> </w:t>
      </w:r>
      <w:r w:rsidR="00ED7A44" w:rsidRPr="00B52B40">
        <w:t xml:space="preserve">au demandeur </w:t>
      </w:r>
      <w:r w:rsidRPr="00B52B40">
        <w:t xml:space="preserve">et </w:t>
      </w:r>
      <w:r w:rsidR="006F608C" w:rsidRPr="00B52B40">
        <w:t>est</w:t>
      </w:r>
      <w:r w:rsidRPr="00B52B40">
        <w:t xml:space="preserve"> </w:t>
      </w:r>
      <w:r w:rsidR="00ED7A44" w:rsidRPr="00B52B40">
        <w:t xml:space="preserve">présenté à la demande des agents </w:t>
      </w:r>
      <w:r w:rsidR="00EC14C2">
        <w:t>communaux</w:t>
      </w:r>
      <w:r w:rsidR="00ED7A44" w:rsidRPr="00B52B40">
        <w:t xml:space="preserve"> </w:t>
      </w:r>
      <w:r w:rsidRPr="00B52B40">
        <w:t>sur le chantier jusqu’à l'achèvement des travaux.</w:t>
      </w:r>
    </w:p>
    <w:p w14:paraId="3B6B0D82" w14:textId="77777777" w:rsidR="0039728A" w:rsidRPr="00B52B40" w:rsidRDefault="0039728A" w:rsidP="00B52B40">
      <w:pPr>
        <w:ind w:right="-767"/>
      </w:pPr>
    </w:p>
    <w:p w14:paraId="14F21A95" w14:textId="77777777" w:rsidR="00F845BC" w:rsidRPr="00B52B40" w:rsidRDefault="00F845BC" w:rsidP="00DB264A">
      <w:pPr>
        <w:pStyle w:val="Paragraphedeliste"/>
        <w:numPr>
          <w:ilvl w:val="0"/>
          <w:numId w:val="14"/>
        </w:numPr>
        <w:ind w:right="-767"/>
        <w:rPr>
          <w:rStyle w:val="lev"/>
        </w:rPr>
      </w:pPr>
    </w:p>
    <w:p w14:paraId="26F27E41" w14:textId="0DAE4EE8" w:rsidR="0039728A" w:rsidRPr="00B52B40" w:rsidRDefault="00182892" w:rsidP="00B52B40">
      <w:pPr>
        <w:ind w:right="-767"/>
      </w:pPr>
      <w:r w:rsidRPr="00B52B40">
        <w:t xml:space="preserve">En cas d’autres autorisations </w:t>
      </w:r>
      <w:r w:rsidR="00FF2025" w:rsidRPr="00B52B40">
        <w:t xml:space="preserve">obligatoires </w:t>
      </w:r>
      <w:r w:rsidRPr="00B52B40">
        <w:t xml:space="preserve">en-dehors de celle </w:t>
      </w:r>
      <w:r w:rsidR="0039728A" w:rsidRPr="00B52B40">
        <w:t xml:space="preserve">délivrée par le </w:t>
      </w:r>
      <w:r w:rsidR="009B58D2">
        <w:t>bourgmestre</w:t>
      </w:r>
      <w:r w:rsidRPr="00B52B40">
        <w:t>, l</w:t>
      </w:r>
      <w:r w:rsidR="0039728A" w:rsidRPr="00B52B40">
        <w:t xml:space="preserve">es </w:t>
      </w:r>
      <w:r w:rsidR="00C052B8" w:rsidRPr="00B52B40">
        <w:t xml:space="preserve">conditions </w:t>
      </w:r>
      <w:r w:rsidR="0039728A" w:rsidRPr="00B52B40">
        <w:t xml:space="preserve">les plus sévères </w:t>
      </w:r>
      <w:r w:rsidR="00C052B8" w:rsidRPr="00B52B40">
        <w:t>l’emportent</w:t>
      </w:r>
      <w:r w:rsidR="0039728A" w:rsidRPr="00B52B40">
        <w:t>.</w:t>
      </w:r>
    </w:p>
    <w:p w14:paraId="1F0B1C1F" w14:textId="77777777" w:rsidR="0039728A" w:rsidRDefault="0039728A" w:rsidP="00B52B40">
      <w:pPr>
        <w:ind w:right="-767"/>
      </w:pPr>
    </w:p>
    <w:p w14:paraId="084291B4" w14:textId="77777777" w:rsidR="00856AA4" w:rsidRPr="00B52B40" w:rsidRDefault="00856AA4" w:rsidP="00B52B40">
      <w:pPr>
        <w:ind w:right="-767"/>
      </w:pPr>
    </w:p>
    <w:p w14:paraId="5541C220" w14:textId="77777777" w:rsidR="0039728A" w:rsidRPr="00856AA4" w:rsidRDefault="0039728A" w:rsidP="00834EA0">
      <w:pPr>
        <w:pStyle w:val="Titre2"/>
        <w:numPr>
          <w:ilvl w:val="1"/>
          <w:numId w:val="13"/>
        </w:numPr>
        <w:rPr>
          <w:caps/>
        </w:rPr>
      </w:pPr>
      <w:bookmarkStart w:id="21" w:name="_Toc532912644"/>
      <w:r w:rsidRPr="00856AA4">
        <w:rPr>
          <w:caps/>
        </w:rPr>
        <w:t xml:space="preserve">Suppression de </w:t>
      </w:r>
      <w:r w:rsidR="00A12FDA" w:rsidRPr="00856AA4">
        <w:rPr>
          <w:caps/>
        </w:rPr>
        <w:t>raccordements</w:t>
      </w:r>
      <w:r w:rsidR="009A548B" w:rsidRPr="00856AA4">
        <w:rPr>
          <w:caps/>
        </w:rPr>
        <w:t xml:space="preserve"> </w:t>
      </w:r>
      <w:r w:rsidRPr="00856AA4">
        <w:rPr>
          <w:caps/>
        </w:rPr>
        <w:t>à la canalisation publique</w:t>
      </w:r>
      <w:bookmarkEnd w:id="21"/>
    </w:p>
    <w:p w14:paraId="56C12887" w14:textId="77777777" w:rsidR="0039728A" w:rsidRPr="00B52B40" w:rsidRDefault="0039728A" w:rsidP="00B52B40">
      <w:pPr>
        <w:ind w:right="-767"/>
      </w:pPr>
    </w:p>
    <w:p w14:paraId="4B3CBA41" w14:textId="77777777" w:rsidR="00F845BC" w:rsidRPr="00B52B40" w:rsidRDefault="00F845BC" w:rsidP="00DB264A">
      <w:pPr>
        <w:pStyle w:val="Paragraphedeliste"/>
        <w:numPr>
          <w:ilvl w:val="0"/>
          <w:numId w:val="14"/>
        </w:numPr>
        <w:ind w:right="-767"/>
        <w:rPr>
          <w:rStyle w:val="lev"/>
        </w:rPr>
      </w:pPr>
    </w:p>
    <w:p w14:paraId="73C22913" w14:textId="77777777" w:rsidR="00681EA3" w:rsidRPr="00B52B40" w:rsidRDefault="000D4B2B" w:rsidP="00B52B40">
      <w:pPr>
        <w:ind w:right="-767"/>
      </w:pPr>
      <w:r w:rsidRPr="00B52B40">
        <w:t>Avant toute démolition d’</w:t>
      </w:r>
      <w:r w:rsidR="0039728A" w:rsidRPr="00B52B40">
        <w:t xml:space="preserve">un bâtiment raccordé à la canalisation publique, </w:t>
      </w:r>
      <w:r w:rsidRPr="00B52B40">
        <w:t xml:space="preserve">son </w:t>
      </w:r>
      <w:r w:rsidR="009A548B" w:rsidRPr="00B52B40">
        <w:t>raccordement</w:t>
      </w:r>
      <w:r w:rsidRPr="00B52B40">
        <w:t xml:space="preserve"> </w:t>
      </w:r>
      <w:r w:rsidR="00E71E4B" w:rsidRPr="00B52B40">
        <w:t>est</w:t>
      </w:r>
      <w:r w:rsidR="0039728A" w:rsidRPr="00B52B40">
        <w:t xml:space="preserve"> </w:t>
      </w:r>
      <w:r w:rsidR="00385ED1" w:rsidRPr="00B52B40">
        <w:t>supprim</w:t>
      </w:r>
      <w:r w:rsidRPr="00B52B40">
        <w:t>é</w:t>
      </w:r>
      <w:r w:rsidR="00E66015" w:rsidRPr="00B52B40">
        <w:t>. Le débranchement est à réaliser selon les règles de l’art de façon étanche et durable.</w:t>
      </w:r>
    </w:p>
    <w:p w14:paraId="7AAEB975" w14:textId="77777777" w:rsidR="00681EA3" w:rsidRDefault="00681EA3" w:rsidP="00B52B40">
      <w:pPr>
        <w:ind w:right="-767"/>
      </w:pPr>
    </w:p>
    <w:p w14:paraId="1C0DAB93" w14:textId="77777777" w:rsidR="00856AA4" w:rsidRPr="00B52B40" w:rsidRDefault="00856AA4" w:rsidP="00B52B40">
      <w:pPr>
        <w:ind w:right="-767"/>
      </w:pPr>
    </w:p>
    <w:p w14:paraId="537BF9CC" w14:textId="77777777" w:rsidR="0039728A" w:rsidRPr="00D426B3" w:rsidRDefault="0039728A" w:rsidP="00834EA0">
      <w:pPr>
        <w:pStyle w:val="Titre2"/>
        <w:numPr>
          <w:ilvl w:val="1"/>
          <w:numId w:val="13"/>
        </w:numPr>
        <w:rPr>
          <w:caps/>
        </w:rPr>
      </w:pPr>
      <w:bookmarkStart w:id="22" w:name="_Toc532912645"/>
      <w:r w:rsidRPr="00D426B3">
        <w:rPr>
          <w:caps/>
        </w:rPr>
        <w:t>Entités provisoires</w:t>
      </w:r>
      <w:bookmarkEnd w:id="22"/>
    </w:p>
    <w:p w14:paraId="562AE751" w14:textId="77777777" w:rsidR="0039728A" w:rsidRPr="00B52B40" w:rsidRDefault="0039728A" w:rsidP="00B52B40">
      <w:pPr>
        <w:ind w:right="-767"/>
      </w:pPr>
    </w:p>
    <w:p w14:paraId="46F8F0F5" w14:textId="77777777" w:rsidR="00F845BC" w:rsidRPr="00B52B40" w:rsidRDefault="00F845BC" w:rsidP="00DB264A">
      <w:pPr>
        <w:pStyle w:val="Paragraphedeliste"/>
        <w:numPr>
          <w:ilvl w:val="0"/>
          <w:numId w:val="14"/>
        </w:numPr>
        <w:ind w:right="-767"/>
        <w:rPr>
          <w:rStyle w:val="lev"/>
        </w:rPr>
      </w:pPr>
    </w:p>
    <w:p w14:paraId="5740BB5F" w14:textId="4C00DB54" w:rsidR="0039728A" w:rsidRPr="00B52B40" w:rsidRDefault="00CF40E9" w:rsidP="00B52B40">
      <w:pPr>
        <w:ind w:right="-767"/>
      </w:pPr>
      <w:r w:rsidRPr="00B52B40">
        <w:t>L</w:t>
      </w:r>
      <w:r w:rsidR="0039728A" w:rsidRPr="00B52B40">
        <w:t xml:space="preserve">es raccordements </w:t>
      </w:r>
      <w:r w:rsidRPr="00B52B40">
        <w:t xml:space="preserve">des entités </w:t>
      </w:r>
      <w:r w:rsidR="0039728A" w:rsidRPr="00B52B40">
        <w:t xml:space="preserve">provisoires à la canalisation publique </w:t>
      </w:r>
      <w:r w:rsidR="0057131B" w:rsidRPr="00B52B40">
        <w:t xml:space="preserve">sont soumis à autorisation du </w:t>
      </w:r>
      <w:r w:rsidR="009B58D2">
        <w:t>bourgmestre</w:t>
      </w:r>
      <w:r w:rsidR="0057131B" w:rsidRPr="00B52B40">
        <w:t>.</w:t>
      </w:r>
    </w:p>
    <w:p w14:paraId="69611994" w14:textId="34B3AD56" w:rsidR="0039728A" w:rsidRPr="00B52B40" w:rsidRDefault="0039728A" w:rsidP="00B52B40">
      <w:pPr>
        <w:ind w:right="-767"/>
      </w:pPr>
      <w:r w:rsidRPr="00B52B40">
        <w:t>L’Administration communale peut conditionner son autorisation au dépôt préalable d’un</w:t>
      </w:r>
      <w:r w:rsidR="00E66015" w:rsidRPr="00B52B40">
        <w:t>e</w:t>
      </w:r>
      <w:r w:rsidRPr="00B52B40">
        <w:t xml:space="preserve"> caution</w:t>
      </w:r>
      <w:r w:rsidR="00E66015" w:rsidRPr="00B52B40">
        <w:t xml:space="preserve"> à fixer par </w:t>
      </w:r>
      <w:r w:rsidR="00AB4743">
        <w:t xml:space="preserve">règlement </w:t>
      </w:r>
      <w:r w:rsidR="00E66015" w:rsidRPr="00B52B40">
        <w:t>communal.</w:t>
      </w:r>
    </w:p>
    <w:p w14:paraId="4D1F3C73" w14:textId="77777777" w:rsidR="00332762" w:rsidRDefault="00332762" w:rsidP="00B52B40">
      <w:pPr>
        <w:ind w:right="-767"/>
      </w:pPr>
    </w:p>
    <w:p w14:paraId="091ACA6A" w14:textId="77777777" w:rsidR="00856AA4" w:rsidRPr="00B52B40" w:rsidRDefault="00856AA4" w:rsidP="00B52B40">
      <w:pPr>
        <w:ind w:right="-767"/>
      </w:pPr>
    </w:p>
    <w:p w14:paraId="63D3EB05" w14:textId="77777777" w:rsidR="00332762" w:rsidRPr="00D426B3" w:rsidRDefault="00332762" w:rsidP="00834EA0">
      <w:pPr>
        <w:pStyle w:val="Titre2"/>
        <w:numPr>
          <w:ilvl w:val="1"/>
          <w:numId w:val="13"/>
        </w:numPr>
        <w:rPr>
          <w:caps/>
        </w:rPr>
      </w:pPr>
      <w:bookmarkStart w:id="23" w:name="_Toc336165121"/>
      <w:bookmarkStart w:id="24" w:name="_Toc336357343"/>
      <w:bookmarkStart w:id="25" w:name="_Toc532912646"/>
      <w:r w:rsidRPr="00D426B3">
        <w:rPr>
          <w:caps/>
        </w:rPr>
        <w:t>Réception</w:t>
      </w:r>
      <w:bookmarkEnd w:id="23"/>
      <w:bookmarkEnd w:id="24"/>
      <w:bookmarkEnd w:id="25"/>
    </w:p>
    <w:p w14:paraId="53EC0697" w14:textId="77777777" w:rsidR="00076807" w:rsidRPr="00B52B40" w:rsidRDefault="00076807" w:rsidP="00B52B40">
      <w:pPr>
        <w:ind w:right="-767"/>
      </w:pPr>
    </w:p>
    <w:p w14:paraId="20C5BEA7" w14:textId="77777777" w:rsidR="00076807" w:rsidRPr="00B52B40" w:rsidRDefault="00076807" w:rsidP="00DB264A">
      <w:pPr>
        <w:pStyle w:val="Paragraphedeliste"/>
        <w:numPr>
          <w:ilvl w:val="0"/>
          <w:numId w:val="14"/>
        </w:numPr>
        <w:ind w:right="-767"/>
        <w:rPr>
          <w:rStyle w:val="lev"/>
        </w:rPr>
      </w:pPr>
    </w:p>
    <w:p w14:paraId="5D2FC071" w14:textId="77777777" w:rsidR="00076807" w:rsidRPr="00B52B40" w:rsidRDefault="00076807" w:rsidP="00B52B40">
      <w:pPr>
        <w:ind w:right="-767"/>
      </w:pPr>
      <w:r w:rsidRPr="00B52B40">
        <w:t xml:space="preserve">Aux fins de la réception, l’entreprise élabore ou fait élaborer un dossier « as </w:t>
      </w:r>
      <w:proofErr w:type="spellStart"/>
      <w:r w:rsidRPr="00B52B40">
        <w:t>built</w:t>
      </w:r>
      <w:proofErr w:type="spellEnd"/>
      <w:r w:rsidRPr="00B52B40">
        <w:t> » des travaux réalisés</w:t>
      </w:r>
      <w:r w:rsidR="00577146" w:rsidRPr="00B52B40">
        <w:t xml:space="preserve"> en conformité avec l’annexe technique du présent règlement.</w:t>
      </w:r>
    </w:p>
    <w:p w14:paraId="0BF69C99" w14:textId="77777777" w:rsidR="00076807" w:rsidRPr="00B52B40" w:rsidRDefault="00076807" w:rsidP="00B52B40">
      <w:pPr>
        <w:ind w:right="-767"/>
      </w:pPr>
    </w:p>
    <w:p w14:paraId="0EE2627E" w14:textId="77777777" w:rsidR="00F845BC" w:rsidRPr="00B52B40" w:rsidRDefault="00F845BC" w:rsidP="00DB264A">
      <w:pPr>
        <w:pStyle w:val="Paragraphedeliste"/>
        <w:numPr>
          <w:ilvl w:val="0"/>
          <w:numId w:val="14"/>
        </w:numPr>
        <w:ind w:right="-767"/>
        <w:rPr>
          <w:rStyle w:val="lev"/>
        </w:rPr>
      </w:pPr>
    </w:p>
    <w:p w14:paraId="1DE92523" w14:textId="0B4E542C" w:rsidR="00332762" w:rsidRPr="00B52B40" w:rsidRDefault="00332762" w:rsidP="00B52B40">
      <w:pPr>
        <w:ind w:right="-767"/>
      </w:pPr>
      <w:r w:rsidRPr="00B52B40">
        <w:t xml:space="preserve">En fin de travaux, le maître d’ouvrage avise </w:t>
      </w:r>
      <w:r w:rsidR="00D34C77" w:rsidRPr="00B52B40">
        <w:t xml:space="preserve">la </w:t>
      </w:r>
      <w:r w:rsidR="009B58D2">
        <w:t>commune</w:t>
      </w:r>
      <w:r w:rsidRPr="00B52B40">
        <w:t xml:space="preserve"> </w:t>
      </w:r>
      <w:r w:rsidR="006778C6">
        <w:t xml:space="preserve">afin </w:t>
      </w:r>
      <w:r w:rsidRPr="00B52B40">
        <w:t>de convenir sur les modalités de leur réception.</w:t>
      </w:r>
    </w:p>
    <w:p w14:paraId="14426D62" w14:textId="77777777" w:rsidR="00EE6FC4" w:rsidRDefault="00EE6FC4" w:rsidP="00B52B40">
      <w:pPr>
        <w:ind w:right="-767"/>
      </w:pPr>
    </w:p>
    <w:p w14:paraId="536B0EE2" w14:textId="77777777" w:rsidR="00856AA4" w:rsidRPr="00B52B40" w:rsidRDefault="00856AA4" w:rsidP="00B52B40">
      <w:pPr>
        <w:ind w:right="-767"/>
      </w:pPr>
    </w:p>
    <w:p w14:paraId="4D26DC7A" w14:textId="77777777" w:rsidR="00EE6FC4" w:rsidRPr="007A6F20" w:rsidRDefault="00EE6FC4" w:rsidP="00834EA0">
      <w:pPr>
        <w:pStyle w:val="Titre1"/>
        <w:numPr>
          <w:ilvl w:val="0"/>
          <w:numId w:val="13"/>
        </w:numPr>
      </w:pPr>
      <w:bookmarkStart w:id="26" w:name="_Toc532912647"/>
      <w:r w:rsidRPr="007A6F20">
        <w:t>DISPOSITIONS GENERALES SUR L’EVACUATION DES EAUX</w:t>
      </w:r>
      <w:bookmarkEnd w:id="26"/>
    </w:p>
    <w:p w14:paraId="66E50F22" w14:textId="77777777" w:rsidR="00EE6FC4" w:rsidRPr="00B52B40" w:rsidRDefault="00EE6FC4" w:rsidP="00B52B40">
      <w:pPr>
        <w:ind w:right="-767"/>
      </w:pPr>
    </w:p>
    <w:p w14:paraId="7C826AE2" w14:textId="77777777" w:rsidR="00EE6FC4" w:rsidRPr="00B52B40" w:rsidRDefault="00EE6FC4" w:rsidP="00B52B40">
      <w:pPr>
        <w:ind w:right="-767"/>
      </w:pPr>
    </w:p>
    <w:p w14:paraId="324B50A5" w14:textId="77777777" w:rsidR="00EE6FC4" w:rsidRPr="00B52B40" w:rsidRDefault="00EE6FC4" w:rsidP="00DB264A">
      <w:pPr>
        <w:pStyle w:val="Paragraphedeliste"/>
        <w:numPr>
          <w:ilvl w:val="0"/>
          <w:numId w:val="14"/>
        </w:numPr>
        <w:ind w:right="-767"/>
        <w:rPr>
          <w:rStyle w:val="lev"/>
        </w:rPr>
      </w:pPr>
    </w:p>
    <w:p w14:paraId="0E619D31" w14:textId="2019B051" w:rsidR="005C0652" w:rsidRPr="00B52B40" w:rsidRDefault="005C0652" w:rsidP="00B52B40">
      <w:pPr>
        <w:ind w:right="-767"/>
      </w:pPr>
      <w:r w:rsidRPr="00B52B40">
        <w:t>Le réseau de canalisation des immeubles, tant à l’intérieur qu’à l’extérieur des bâtiments, est conçu en système séparatif. L'évacuation des eaux usées et des eaux pluviales ou parasites se fait par des conduites distinctes</w:t>
      </w:r>
      <w:r w:rsidR="00B80EA4">
        <w:t>.</w:t>
      </w:r>
    </w:p>
    <w:p w14:paraId="51D80CB5" w14:textId="77777777" w:rsidR="005C0652" w:rsidRPr="00B52B40" w:rsidRDefault="005C0652" w:rsidP="00B52B40">
      <w:pPr>
        <w:ind w:right="-767"/>
      </w:pPr>
    </w:p>
    <w:p w14:paraId="686C6686" w14:textId="77777777" w:rsidR="00EE6FC4" w:rsidRPr="00B52B40" w:rsidRDefault="00EE6FC4" w:rsidP="00DB264A">
      <w:pPr>
        <w:pStyle w:val="Paragraphedeliste"/>
        <w:numPr>
          <w:ilvl w:val="0"/>
          <w:numId w:val="14"/>
        </w:numPr>
        <w:ind w:right="-767"/>
        <w:rPr>
          <w:rStyle w:val="lev"/>
        </w:rPr>
      </w:pPr>
    </w:p>
    <w:p w14:paraId="21A61CAA" w14:textId="1DACE23F" w:rsidR="005C0652" w:rsidRPr="00B52B40" w:rsidRDefault="005C0652" w:rsidP="00B52B40">
      <w:pPr>
        <w:ind w:right="-767"/>
      </w:pPr>
      <w:r w:rsidRPr="00B52B40">
        <w:t>L'évacuation des eaux se fait par gravité. Lorsque cela est impossible, elle peut se faire au moyen d'un système de relevage (pompage ou aspiration)</w:t>
      </w:r>
      <w:r w:rsidR="00094EC9">
        <w:t xml:space="preserve">, en veillant à ce que </w:t>
      </w:r>
      <w:r w:rsidRPr="00B52B40">
        <w:t xml:space="preserve">la quote-part du pompage </w:t>
      </w:r>
      <w:r w:rsidR="00094EC9">
        <w:t>soit</w:t>
      </w:r>
      <w:r w:rsidR="00094EC9" w:rsidRPr="00B52B40">
        <w:t xml:space="preserve"> </w:t>
      </w:r>
      <w:r w:rsidRPr="00B52B40">
        <w:t>réduite au strict minimum.</w:t>
      </w:r>
    </w:p>
    <w:p w14:paraId="7CA67481" w14:textId="32FD74D2" w:rsidR="005C0652" w:rsidRDefault="005C0652" w:rsidP="00B52B40">
      <w:pPr>
        <w:ind w:right="-767"/>
      </w:pPr>
    </w:p>
    <w:p w14:paraId="40775B9B" w14:textId="77777777" w:rsidR="00A81422" w:rsidRPr="00B52B40" w:rsidRDefault="00A81422" w:rsidP="00B52B40">
      <w:pPr>
        <w:ind w:right="-767"/>
      </w:pPr>
    </w:p>
    <w:p w14:paraId="18D07566" w14:textId="77777777" w:rsidR="00EE6FC4" w:rsidRPr="00B52B40" w:rsidRDefault="00EE6FC4" w:rsidP="00DB264A">
      <w:pPr>
        <w:pStyle w:val="Paragraphedeliste"/>
        <w:numPr>
          <w:ilvl w:val="0"/>
          <w:numId w:val="14"/>
        </w:numPr>
        <w:ind w:right="-767"/>
        <w:rPr>
          <w:rStyle w:val="lev"/>
        </w:rPr>
      </w:pPr>
    </w:p>
    <w:p w14:paraId="10347956" w14:textId="77777777" w:rsidR="005C0652" w:rsidRPr="00B52B40" w:rsidRDefault="005C0652" w:rsidP="00B52B40">
      <w:pPr>
        <w:ind w:right="-767"/>
      </w:pPr>
      <w:r w:rsidRPr="00B52B40">
        <w:t>Les infrastructures d’assainissement sont protégées contre le gel. Les canalisations souterraines extérieures présentent une couverture d’au moins 80 centimètres.</w:t>
      </w:r>
    </w:p>
    <w:p w14:paraId="481FA352" w14:textId="7CDC5900" w:rsidR="005C0652" w:rsidRPr="00B52B40" w:rsidRDefault="005C0652" w:rsidP="00B52B40">
      <w:pPr>
        <w:ind w:right="-767"/>
      </w:pPr>
      <w:r w:rsidRPr="00B52B40">
        <w:t xml:space="preserve">Les conduites du réseau de canalisation des immeubles sont posées à </w:t>
      </w:r>
      <w:r w:rsidR="00094EC9" w:rsidRPr="00B52B40">
        <w:t>la plus haute</w:t>
      </w:r>
      <w:r w:rsidRPr="00B52B40">
        <w:t xml:space="preserve"> altimétrie possible, sans chutes inutiles, ni excès de pentes.</w:t>
      </w:r>
    </w:p>
    <w:p w14:paraId="00C95AC8" w14:textId="77777777" w:rsidR="00EE6FC4" w:rsidRPr="00B52B40" w:rsidRDefault="00EE6FC4" w:rsidP="00B52B40">
      <w:pPr>
        <w:ind w:right="-767"/>
      </w:pPr>
    </w:p>
    <w:p w14:paraId="47AC63E7" w14:textId="77777777" w:rsidR="005C0652" w:rsidRPr="00B52B40" w:rsidRDefault="005C0652" w:rsidP="00DB264A">
      <w:pPr>
        <w:pStyle w:val="Paragraphedeliste"/>
        <w:numPr>
          <w:ilvl w:val="0"/>
          <w:numId w:val="14"/>
        </w:numPr>
        <w:ind w:right="-767"/>
        <w:rPr>
          <w:rStyle w:val="lev"/>
        </w:rPr>
      </w:pPr>
    </w:p>
    <w:p w14:paraId="3B816611" w14:textId="42F472DA" w:rsidR="005C0652" w:rsidRPr="00B52B40" w:rsidRDefault="005C0652" w:rsidP="00B52B40">
      <w:pPr>
        <w:ind w:right="-767"/>
      </w:pPr>
      <w:r w:rsidRPr="00B52B40">
        <w:t>Tous les dispositifs raccordés à une infrastructure évacuant des eaux usées sont dotés d’occlusions hydrauliques (siphons, disconnecteurs, …) pour éviter la propagation de mauvaises odeurs</w:t>
      </w:r>
      <w:r w:rsidR="00DC6D7B">
        <w:t>, de nuisibles et de vecteurs</w:t>
      </w:r>
      <w:r w:rsidRPr="00B52B40">
        <w:t xml:space="preserve"> de maladies.</w:t>
      </w:r>
    </w:p>
    <w:p w14:paraId="6E35749D" w14:textId="77777777" w:rsidR="005C0652" w:rsidRPr="00B52B40" w:rsidRDefault="005C0652" w:rsidP="00B52B40">
      <w:pPr>
        <w:ind w:right="-767"/>
      </w:pPr>
    </w:p>
    <w:p w14:paraId="0FB930B3" w14:textId="77777777" w:rsidR="005C0652" w:rsidRPr="00B52B40" w:rsidRDefault="005C0652" w:rsidP="00DB264A">
      <w:pPr>
        <w:pStyle w:val="Paragraphedeliste"/>
        <w:numPr>
          <w:ilvl w:val="0"/>
          <w:numId w:val="14"/>
        </w:numPr>
        <w:ind w:right="-767"/>
        <w:rPr>
          <w:rStyle w:val="lev"/>
        </w:rPr>
      </w:pPr>
    </w:p>
    <w:p w14:paraId="4E8E045D" w14:textId="77777777" w:rsidR="005C0652" w:rsidRPr="00B52B40" w:rsidRDefault="005C0652" w:rsidP="00B52B40">
      <w:pPr>
        <w:ind w:right="-767"/>
      </w:pPr>
      <w:r w:rsidRPr="00B52B40">
        <w:t>Aucune infrastructure n’est mise en service sans avoir été préalablement nettoyée.</w:t>
      </w:r>
    </w:p>
    <w:p w14:paraId="394A4C9C" w14:textId="77777777" w:rsidR="005C0652" w:rsidRDefault="005C0652" w:rsidP="00B52B40">
      <w:pPr>
        <w:ind w:right="-767"/>
      </w:pPr>
    </w:p>
    <w:p w14:paraId="7269DAEE" w14:textId="77777777" w:rsidR="00856AA4" w:rsidRDefault="00856AA4" w:rsidP="00B52B40">
      <w:pPr>
        <w:ind w:right="-767"/>
      </w:pPr>
    </w:p>
    <w:p w14:paraId="655A84F8" w14:textId="77777777" w:rsidR="00987694" w:rsidRDefault="00987694">
      <w:pPr>
        <w:rPr>
          <w:rFonts w:ascii="Arial" w:hAnsi="Arial" w:cs="Arial"/>
          <w:b/>
          <w:bCs/>
          <w:kern w:val="32"/>
          <w:sz w:val="32"/>
          <w:szCs w:val="32"/>
        </w:rPr>
      </w:pPr>
      <w:r>
        <w:br w:type="page"/>
      </w:r>
    </w:p>
    <w:p w14:paraId="6200C9A1" w14:textId="4C61F756" w:rsidR="00CD64C5" w:rsidRPr="00BE145B" w:rsidRDefault="00CD64C5" w:rsidP="00834EA0">
      <w:pPr>
        <w:pStyle w:val="Titre1"/>
        <w:numPr>
          <w:ilvl w:val="0"/>
          <w:numId w:val="13"/>
        </w:numPr>
      </w:pPr>
      <w:bookmarkStart w:id="27" w:name="_Toc532912648"/>
      <w:r>
        <w:lastRenderedPageBreak/>
        <w:t>GESTION D</w:t>
      </w:r>
      <w:r w:rsidRPr="00BE145B">
        <w:t>ES EAUX URBAINES RESIDUAIRES</w:t>
      </w:r>
      <w:bookmarkEnd w:id="27"/>
    </w:p>
    <w:p w14:paraId="5344185A" w14:textId="77777777" w:rsidR="00CD64C5" w:rsidRDefault="00CD64C5" w:rsidP="00CD64C5">
      <w:pPr>
        <w:ind w:right="-767"/>
      </w:pPr>
    </w:p>
    <w:p w14:paraId="6D43314E" w14:textId="77777777" w:rsidR="00CD64C5" w:rsidRPr="00B52B40" w:rsidRDefault="00CD64C5" w:rsidP="00834EA0">
      <w:pPr>
        <w:pStyle w:val="Titre3"/>
        <w:numPr>
          <w:ilvl w:val="1"/>
          <w:numId w:val="13"/>
        </w:numPr>
        <w:rPr>
          <w:caps/>
        </w:rPr>
      </w:pPr>
      <w:bookmarkStart w:id="28" w:name="_Toc532912649"/>
      <w:r w:rsidRPr="00B52B40">
        <w:rPr>
          <w:caps/>
        </w:rPr>
        <w:t>Résidus interdits dans les infrastructures d’assainissement</w:t>
      </w:r>
      <w:bookmarkEnd w:id="28"/>
    </w:p>
    <w:p w14:paraId="45C77C0A" w14:textId="77777777" w:rsidR="00CD64C5" w:rsidRPr="00BE145B" w:rsidRDefault="00CD64C5" w:rsidP="00CD64C5">
      <w:pPr>
        <w:ind w:right="-767"/>
      </w:pPr>
    </w:p>
    <w:p w14:paraId="10EE6B78" w14:textId="77777777" w:rsidR="00CD64C5" w:rsidRPr="00BE145B" w:rsidRDefault="00CD64C5" w:rsidP="00DB264A">
      <w:pPr>
        <w:pStyle w:val="Paragraphedeliste"/>
        <w:numPr>
          <w:ilvl w:val="0"/>
          <w:numId w:val="14"/>
        </w:numPr>
        <w:rPr>
          <w:rStyle w:val="lev"/>
        </w:rPr>
      </w:pPr>
    </w:p>
    <w:p w14:paraId="259D9A49" w14:textId="0AC2F480" w:rsidR="00CD64C5" w:rsidRPr="00BE145B" w:rsidRDefault="00CD64C5" w:rsidP="00CD64C5">
      <w:r w:rsidRPr="00BE145B">
        <w:t xml:space="preserve">Tout déversement </w:t>
      </w:r>
      <w:r w:rsidR="00094EC9">
        <w:t xml:space="preserve">dans la canalisation publique </w:t>
      </w:r>
      <w:r w:rsidRPr="00BE145B">
        <w:t>de substances</w:t>
      </w:r>
      <w:r w:rsidR="006818D3">
        <w:t xml:space="preserve"> figurant</w:t>
      </w:r>
      <w:r w:rsidRPr="00BE145B">
        <w:t xml:space="preserve"> sur la liste de l’annexe technique (A) est interdit.</w:t>
      </w:r>
    </w:p>
    <w:p w14:paraId="2A34A522" w14:textId="77777777" w:rsidR="00CD64C5" w:rsidRPr="00BE145B" w:rsidRDefault="00CD64C5" w:rsidP="00CD64C5">
      <w:pPr>
        <w:ind w:right="-767"/>
      </w:pPr>
    </w:p>
    <w:p w14:paraId="40AFCF2F" w14:textId="77777777" w:rsidR="00CD64C5" w:rsidRPr="00BE145B" w:rsidRDefault="00CD64C5" w:rsidP="00DB264A">
      <w:pPr>
        <w:pStyle w:val="Paragraphedeliste"/>
        <w:numPr>
          <w:ilvl w:val="0"/>
          <w:numId w:val="14"/>
        </w:numPr>
        <w:rPr>
          <w:rStyle w:val="lev"/>
        </w:rPr>
      </w:pPr>
    </w:p>
    <w:p w14:paraId="33AC2301" w14:textId="74ECCF57" w:rsidR="00CD64C5" w:rsidRPr="00BE145B" w:rsidRDefault="00CD64C5" w:rsidP="00CD64C5">
      <w:r w:rsidRPr="00BE145B">
        <w:t>Le lavage de véhicules à moteur et de machines n’est autorisé que sur les terrains privés</w:t>
      </w:r>
      <w:r w:rsidR="00AB4743">
        <w:t>,</w:t>
      </w:r>
      <w:r w:rsidRPr="00BE145B">
        <w:t xml:space="preserve"> du moment que l’eau de lavage est collectée et évacuée intégralement par une canalisation raccordée à une station d’épuration.</w:t>
      </w:r>
    </w:p>
    <w:p w14:paraId="6DC7AA89" w14:textId="77777777" w:rsidR="00CD64C5" w:rsidRPr="00BE145B" w:rsidRDefault="00CD64C5" w:rsidP="00CD64C5">
      <w:pPr>
        <w:ind w:right="-767"/>
      </w:pPr>
    </w:p>
    <w:p w14:paraId="1FE64D6C" w14:textId="77777777" w:rsidR="00CD64C5" w:rsidRPr="00BE145B" w:rsidRDefault="00CD64C5" w:rsidP="00DB264A">
      <w:pPr>
        <w:pStyle w:val="Paragraphedeliste"/>
        <w:numPr>
          <w:ilvl w:val="0"/>
          <w:numId w:val="14"/>
        </w:numPr>
        <w:ind w:right="-767"/>
        <w:rPr>
          <w:rStyle w:val="lev"/>
        </w:rPr>
      </w:pPr>
    </w:p>
    <w:p w14:paraId="6134E141" w14:textId="77777777" w:rsidR="00CD64C5" w:rsidRPr="00BE145B" w:rsidRDefault="00CD64C5" w:rsidP="00CD64C5">
      <w:pPr>
        <w:ind w:right="-767"/>
      </w:pPr>
      <w:r w:rsidRPr="00BE145B">
        <w:t>Le rejet d’eaux usées dans les grilles ou bouches d’égout aménagées sur la voie publique est interdit.</w:t>
      </w:r>
    </w:p>
    <w:p w14:paraId="44B25D38" w14:textId="77777777" w:rsidR="00CD64C5" w:rsidRPr="00BE145B" w:rsidRDefault="00CD64C5" w:rsidP="00CD64C5">
      <w:pPr>
        <w:ind w:right="-767"/>
      </w:pPr>
      <w:r w:rsidRPr="00BE145B">
        <w:t>Les grilles et bouches d’égout sur terrain privé ne sont utilisées pour y déverser des eaux usées qu’à condition qu’elles soient raccordées à une station d’épuration appropriée et que le déversement soit effectué par temps sec et en quantités raisonnables.</w:t>
      </w:r>
    </w:p>
    <w:p w14:paraId="09AF08AF" w14:textId="77777777" w:rsidR="00CD64C5" w:rsidRDefault="00CD64C5" w:rsidP="00CD64C5">
      <w:pPr>
        <w:ind w:right="-767"/>
      </w:pPr>
    </w:p>
    <w:p w14:paraId="0D202998" w14:textId="77777777" w:rsidR="00CD64C5" w:rsidRPr="00B52B40" w:rsidRDefault="00CD64C5" w:rsidP="00834EA0">
      <w:pPr>
        <w:pStyle w:val="Titre2"/>
        <w:numPr>
          <w:ilvl w:val="1"/>
          <w:numId w:val="13"/>
        </w:numPr>
        <w:rPr>
          <w:caps/>
        </w:rPr>
      </w:pPr>
      <w:bookmarkStart w:id="29" w:name="_Toc532912650"/>
      <w:r w:rsidRPr="00B52B40">
        <w:rPr>
          <w:caps/>
        </w:rPr>
        <w:t>canalisations publiques séparatives</w:t>
      </w:r>
      <w:bookmarkEnd w:id="29"/>
    </w:p>
    <w:p w14:paraId="25E85B93" w14:textId="77777777" w:rsidR="00CD64C5" w:rsidRDefault="00CD64C5" w:rsidP="00CD64C5">
      <w:pPr>
        <w:ind w:right="-767"/>
      </w:pPr>
    </w:p>
    <w:p w14:paraId="569B59A5" w14:textId="77777777" w:rsidR="00CD64C5" w:rsidRPr="00D426B3" w:rsidRDefault="00CD64C5" w:rsidP="00834EA0">
      <w:pPr>
        <w:pStyle w:val="Titre3"/>
        <w:numPr>
          <w:ilvl w:val="2"/>
          <w:numId w:val="13"/>
        </w:numPr>
      </w:pPr>
      <w:bookmarkStart w:id="30" w:name="_Toc532912651"/>
      <w:r w:rsidRPr="00D426B3">
        <w:t>Canalisations à eaux usées</w:t>
      </w:r>
      <w:bookmarkEnd w:id="30"/>
    </w:p>
    <w:p w14:paraId="20CAEEED" w14:textId="77777777" w:rsidR="00CD64C5" w:rsidRDefault="00CD64C5" w:rsidP="00CD64C5">
      <w:pPr>
        <w:ind w:right="-767"/>
      </w:pPr>
    </w:p>
    <w:p w14:paraId="243CC7BA" w14:textId="77777777" w:rsidR="00CD64C5" w:rsidRPr="00B52B40" w:rsidRDefault="00CD64C5" w:rsidP="00DB264A">
      <w:pPr>
        <w:pStyle w:val="Paragraphedeliste"/>
        <w:numPr>
          <w:ilvl w:val="0"/>
          <w:numId w:val="14"/>
        </w:numPr>
        <w:ind w:right="-767"/>
        <w:rPr>
          <w:rStyle w:val="lev"/>
        </w:rPr>
      </w:pPr>
    </w:p>
    <w:p w14:paraId="4AC6E4F0" w14:textId="77777777" w:rsidR="00CD64C5" w:rsidRPr="00BE145B" w:rsidRDefault="00CD64C5" w:rsidP="00CD64C5">
      <w:pPr>
        <w:ind w:right="-767"/>
      </w:pPr>
      <w:r w:rsidRPr="00BE145B">
        <w:t xml:space="preserve">Il est interdit de déverser dans les canalisations séparatives à eaux </w:t>
      </w:r>
      <w:proofErr w:type="gramStart"/>
      <w:r w:rsidRPr="00BE145B">
        <w:t>usées:</w:t>
      </w:r>
      <w:proofErr w:type="gramEnd"/>
    </w:p>
    <w:p w14:paraId="4B49B822" w14:textId="77777777" w:rsidR="00CD64C5" w:rsidRPr="00BE145B" w:rsidRDefault="00CD64C5" w:rsidP="00DB264A">
      <w:pPr>
        <w:pStyle w:val="Paragraphedeliste"/>
        <w:numPr>
          <w:ilvl w:val="0"/>
          <w:numId w:val="17"/>
        </w:numPr>
        <w:ind w:right="-767"/>
      </w:pPr>
      <w:proofErr w:type="gramStart"/>
      <w:r w:rsidRPr="00BE145B">
        <w:t>les</w:t>
      </w:r>
      <w:proofErr w:type="gramEnd"/>
      <w:r w:rsidRPr="00BE145B">
        <w:t xml:space="preserve"> eaux pluviales, les eaux de surface, et les eaux de ruissellement;</w:t>
      </w:r>
    </w:p>
    <w:p w14:paraId="6629CE3C" w14:textId="77777777" w:rsidR="00CD64C5" w:rsidRPr="00BE145B" w:rsidRDefault="00CD64C5" w:rsidP="00DB264A">
      <w:pPr>
        <w:pStyle w:val="Paragraphedeliste"/>
        <w:numPr>
          <w:ilvl w:val="0"/>
          <w:numId w:val="17"/>
        </w:numPr>
        <w:ind w:right="-767"/>
      </w:pPr>
      <w:proofErr w:type="gramStart"/>
      <w:r w:rsidRPr="00BE145B">
        <w:t>les</w:t>
      </w:r>
      <w:proofErr w:type="gramEnd"/>
      <w:r w:rsidRPr="00BE145B">
        <w:t xml:space="preserve"> eaux de source, les eaux souterraines;</w:t>
      </w:r>
    </w:p>
    <w:p w14:paraId="6CD9C47D" w14:textId="77777777" w:rsidR="00CD64C5" w:rsidRPr="00BE145B" w:rsidRDefault="00CD64C5" w:rsidP="00DB264A">
      <w:pPr>
        <w:pStyle w:val="Paragraphedeliste"/>
        <w:numPr>
          <w:ilvl w:val="0"/>
          <w:numId w:val="17"/>
        </w:numPr>
        <w:ind w:right="-767"/>
      </w:pPr>
      <w:proofErr w:type="gramStart"/>
      <w:r w:rsidRPr="00BE145B">
        <w:t>les</w:t>
      </w:r>
      <w:proofErr w:type="gramEnd"/>
      <w:r w:rsidRPr="00BE145B">
        <w:t xml:space="preserve"> eaux d’exhaure;</w:t>
      </w:r>
    </w:p>
    <w:p w14:paraId="7953D070" w14:textId="77777777" w:rsidR="00CD64C5" w:rsidRPr="00BE145B" w:rsidRDefault="00CD64C5" w:rsidP="00DB264A">
      <w:pPr>
        <w:pStyle w:val="Paragraphedeliste"/>
        <w:numPr>
          <w:ilvl w:val="0"/>
          <w:numId w:val="17"/>
        </w:numPr>
        <w:ind w:right="-767"/>
      </w:pPr>
      <w:proofErr w:type="gramStart"/>
      <w:r w:rsidRPr="00BE145B">
        <w:t>les</w:t>
      </w:r>
      <w:proofErr w:type="gramEnd"/>
      <w:r w:rsidRPr="00BE145B">
        <w:t xml:space="preserve"> eaux parasites;</w:t>
      </w:r>
    </w:p>
    <w:p w14:paraId="1F706195" w14:textId="77777777" w:rsidR="00CD64C5" w:rsidRPr="00BE145B" w:rsidRDefault="00CD64C5" w:rsidP="00DB264A">
      <w:pPr>
        <w:pStyle w:val="Paragraphedeliste"/>
        <w:numPr>
          <w:ilvl w:val="0"/>
          <w:numId w:val="17"/>
        </w:numPr>
        <w:ind w:right="-767"/>
      </w:pPr>
      <w:proofErr w:type="gramStart"/>
      <w:r w:rsidRPr="00BE145B">
        <w:t>les</w:t>
      </w:r>
      <w:proofErr w:type="gramEnd"/>
      <w:r w:rsidRPr="00BE145B">
        <w:t xml:space="preserve"> eaux de refroidissement directes, hors circuit fermé et sans adjuvants, issues des établissements soumis à autorisation;</w:t>
      </w:r>
    </w:p>
    <w:p w14:paraId="355C6593" w14:textId="4B28760E" w:rsidR="00CD64C5" w:rsidRPr="00BE145B" w:rsidRDefault="00CD64C5" w:rsidP="00DB264A">
      <w:pPr>
        <w:pStyle w:val="Paragraphedeliste"/>
        <w:numPr>
          <w:ilvl w:val="0"/>
          <w:numId w:val="17"/>
        </w:numPr>
        <w:ind w:right="-767"/>
      </w:pPr>
      <w:proofErr w:type="gramStart"/>
      <w:r w:rsidRPr="00BE145B">
        <w:t>les</w:t>
      </w:r>
      <w:proofErr w:type="gramEnd"/>
      <w:r w:rsidRPr="00BE145B">
        <w:t xml:space="preserve"> eaux de vidange de bassins de natation d’une contenance dépassant 200 m3, étant entendu que pour les bassins de moins de 200 m3 le rejet est autorisé à condition de ne pas contenir des désinfectants et de ne pas dépasser en débit 3 l/s, à moins que la </w:t>
      </w:r>
      <w:r w:rsidR="009B58D2">
        <w:t>commune</w:t>
      </w:r>
      <w:r w:rsidRPr="00BE145B">
        <w:t xml:space="preserve"> n’ait fixé d’autres conditions.</w:t>
      </w:r>
    </w:p>
    <w:p w14:paraId="34B18714" w14:textId="77777777" w:rsidR="00CD64C5" w:rsidRDefault="00CD64C5" w:rsidP="00CD64C5">
      <w:pPr>
        <w:ind w:right="-767"/>
      </w:pPr>
    </w:p>
    <w:p w14:paraId="717E83D8" w14:textId="77777777" w:rsidR="00CD64C5" w:rsidRPr="00D426B3" w:rsidRDefault="00CD64C5" w:rsidP="00834EA0">
      <w:pPr>
        <w:pStyle w:val="Titre3"/>
        <w:numPr>
          <w:ilvl w:val="2"/>
          <w:numId w:val="13"/>
        </w:numPr>
      </w:pPr>
      <w:bookmarkStart w:id="31" w:name="_Toc532912652"/>
      <w:r w:rsidRPr="00D426B3">
        <w:t>Canalisations à eaux pluviales et à eaux parasites</w:t>
      </w:r>
      <w:bookmarkEnd w:id="31"/>
    </w:p>
    <w:p w14:paraId="1D94D89A" w14:textId="77777777" w:rsidR="00CD64C5" w:rsidRPr="00BE145B" w:rsidRDefault="00CD64C5" w:rsidP="00CD64C5">
      <w:pPr>
        <w:ind w:right="-767"/>
      </w:pPr>
    </w:p>
    <w:p w14:paraId="72464B68" w14:textId="77777777" w:rsidR="00CD64C5" w:rsidRPr="00B52B40" w:rsidRDefault="00CD64C5" w:rsidP="00DB264A">
      <w:pPr>
        <w:pStyle w:val="Paragraphedeliste"/>
        <w:numPr>
          <w:ilvl w:val="0"/>
          <w:numId w:val="14"/>
        </w:numPr>
        <w:ind w:right="-767"/>
        <w:rPr>
          <w:rStyle w:val="lev"/>
        </w:rPr>
      </w:pPr>
    </w:p>
    <w:p w14:paraId="0DC7CF38" w14:textId="6ED674C6" w:rsidR="00CD64C5" w:rsidRPr="00BE145B" w:rsidRDefault="00CD64C5" w:rsidP="00CD64C5">
      <w:pPr>
        <w:ind w:right="-767"/>
      </w:pPr>
      <w:r w:rsidRPr="00BE145B">
        <w:t>Il est interdit de déverser dans les canalisations</w:t>
      </w:r>
      <w:r w:rsidR="00F01A75">
        <w:t xml:space="preserve"> </w:t>
      </w:r>
      <w:r w:rsidRPr="00BE145B">
        <w:t xml:space="preserve">à eaux pluviales et à eaux </w:t>
      </w:r>
      <w:proofErr w:type="gramStart"/>
      <w:r w:rsidRPr="00BE145B">
        <w:t>parasites:</w:t>
      </w:r>
      <w:proofErr w:type="gramEnd"/>
    </w:p>
    <w:p w14:paraId="45654354" w14:textId="77777777" w:rsidR="00CD64C5" w:rsidRPr="00BE145B" w:rsidRDefault="00CD64C5" w:rsidP="00DB264A">
      <w:pPr>
        <w:pStyle w:val="Paragraphedeliste"/>
        <w:numPr>
          <w:ilvl w:val="0"/>
          <w:numId w:val="18"/>
        </w:numPr>
        <w:ind w:right="-767"/>
      </w:pPr>
      <w:proofErr w:type="gramStart"/>
      <w:r w:rsidRPr="00BE145B">
        <w:t>les</w:t>
      </w:r>
      <w:proofErr w:type="gramEnd"/>
      <w:r w:rsidRPr="00BE145B">
        <w:t xml:space="preserve"> eaux usées</w:t>
      </w:r>
      <w:r w:rsidR="00D426B3">
        <w:t>;</w:t>
      </w:r>
    </w:p>
    <w:p w14:paraId="58D4B8E4" w14:textId="344AC1BF" w:rsidR="00CD64C5" w:rsidRPr="00BE145B" w:rsidRDefault="00CD64C5" w:rsidP="00DB264A">
      <w:pPr>
        <w:pStyle w:val="Paragraphedeliste"/>
        <w:numPr>
          <w:ilvl w:val="0"/>
          <w:numId w:val="18"/>
        </w:numPr>
        <w:ind w:right="-767"/>
      </w:pPr>
      <w:proofErr w:type="gramStart"/>
      <w:r w:rsidRPr="00BE145B">
        <w:t>les</w:t>
      </w:r>
      <w:proofErr w:type="gramEnd"/>
      <w:r w:rsidRPr="00BE145B">
        <w:t xml:space="preserve"> eaux de refroidissement directes, hors circuit fermé et sans adjuvants dont la température est supérieure à </w:t>
      </w:r>
      <w:r w:rsidR="006818D3">
        <w:t>4</w:t>
      </w:r>
      <w:r w:rsidRPr="00BE145B">
        <w:t>0°C;</w:t>
      </w:r>
    </w:p>
    <w:p w14:paraId="73C5F8B0" w14:textId="77777777" w:rsidR="00CD64C5" w:rsidRDefault="00CD64C5" w:rsidP="00CD64C5">
      <w:pPr>
        <w:ind w:right="-767"/>
      </w:pPr>
    </w:p>
    <w:p w14:paraId="0CE26D6E" w14:textId="77777777" w:rsidR="00856AA4" w:rsidRPr="00BE145B" w:rsidRDefault="00856AA4" w:rsidP="00CD64C5">
      <w:pPr>
        <w:ind w:right="-767"/>
      </w:pPr>
    </w:p>
    <w:p w14:paraId="658CC13E" w14:textId="36E6E239" w:rsidR="00CD64C5" w:rsidRPr="00B52B40" w:rsidRDefault="00CD64C5" w:rsidP="00834EA0">
      <w:pPr>
        <w:pStyle w:val="Titre2"/>
        <w:numPr>
          <w:ilvl w:val="1"/>
          <w:numId w:val="13"/>
        </w:numPr>
        <w:rPr>
          <w:caps/>
        </w:rPr>
      </w:pPr>
      <w:bookmarkStart w:id="32" w:name="_Toc532912653"/>
      <w:r w:rsidRPr="00B52B40">
        <w:rPr>
          <w:caps/>
        </w:rPr>
        <w:lastRenderedPageBreak/>
        <w:t>canalisations publiques A eaux mixtes</w:t>
      </w:r>
      <w:bookmarkEnd w:id="32"/>
    </w:p>
    <w:p w14:paraId="63DE4EC6" w14:textId="77777777" w:rsidR="00CD64C5" w:rsidRPr="00BE145B" w:rsidRDefault="00CD64C5" w:rsidP="00CD64C5">
      <w:pPr>
        <w:ind w:right="-767"/>
      </w:pPr>
    </w:p>
    <w:p w14:paraId="6280E74E" w14:textId="77777777" w:rsidR="00CD64C5" w:rsidRPr="00B52B40" w:rsidRDefault="00CD64C5" w:rsidP="00DB264A">
      <w:pPr>
        <w:pStyle w:val="Paragraphedeliste"/>
        <w:numPr>
          <w:ilvl w:val="0"/>
          <w:numId w:val="14"/>
        </w:numPr>
        <w:ind w:right="-767"/>
        <w:rPr>
          <w:rStyle w:val="lev"/>
        </w:rPr>
      </w:pPr>
    </w:p>
    <w:p w14:paraId="76983EB5" w14:textId="674E1F39" w:rsidR="00CD64C5" w:rsidRPr="00BE145B" w:rsidRDefault="00CD64C5" w:rsidP="00CD64C5">
      <w:pPr>
        <w:ind w:right="-767"/>
      </w:pPr>
      <w:r w:rsidRPr="00BE145B">
        <w:t xml:space="preserve">Peuvent être déversées dans la canalisation à eaux mixtes toutes les eaux acceptables dans les canalisations </w:t>
      </w:r>
      <w:r w:rsidR="00F01A75">
        <w:t>à</w:t>
      </w:r>
      <w:r w:rsidRPr="00BE145B">
        <w:t xml:space="preserve"> eaux usées, eaux pluviales et eaux parasites confondues. </w:t>
      </w:r>
    </w:p>
    <w:p w14:paraId="49AAADAC" w14:textId="77777777" w:rsidR="00CD64C5" w:rsidRPr="00BE145B" w:rsidRDefault="00CD64C5" w:rsidP="00CD64C5">
      <w:pPr>
        <w:ind w:right="-767"/>
      </w:pPr>
    </w:p>
    <w:p w14:paraId="227C15B8" w14:textId="77777777" w:rsidR="00CD64C5" w:rsidRPr="00B52B40" w:rsidRDefault="00CD64C5" w:rsidP="00DB264A">
      <w:pPr>
        <w:pStyle w:val="Paragraphedeliste"/>
        <w:numPr>
          <w:ilvl w:val="0"/>
          <w:numId w:val="14"/>
        </w:numPr>
        <w:ind w:right="-767"/>
        <w:rPr>
          <w:rStyle w:val="lev"/>
        </w:rPr>
      </w:pPr>
    </w:p>
    <w:p w14:paraId="0D59FA0E" w14:textId="77777777" w:rsidR="00CD64C5" w:rsidRPr="00BE145B" w:rsidRDefault="00CD64C5" w:rsidP="00CD64C5">
      <w:pPr>
        <w:ind w:right="-767"/>
      </w:pPr>
      <w:r w:rsidRPr="00BE145B">
        <w:t>La dilution délibérée d’une eau usée par des eaux claires, notamment dans le but de ne pas dépasser des concentrations maximales de rejet prescrites, est interdite.</w:t>
      </w:r>
    </w:p>
    <w:p w14:paraId="4FDAA621" w14:textId="77777777" w:rsidR="00F12497" w:rsidRDefault="00F12497" w:rsidP="00CD64C5">
      <w:pPr>
        <w:ind w:right="-767"/>
      </w:pPr>
    </w:p>
    <w:p w14:paraId="12241EED" w14:textId="77777777" w:rsidR="00856AA4" w:rsidRDefault="00856AA4" w:rsidP="00CD64C5">
      <w:pPr>
        <w:ind w:right="-767"/>
      </w:pPr>
    </w:p>
    <w:p w14:paraId="0EC322E6" w14:textId="0A8245D1" w:rsidR="00CD64C5" w:rsidRPr="00B52B40" w:rsidRDefault="00CD64C5" w:rsidP="00834EA0">
      <w:pPr>
        <w:pStyle w:val="Titre2"/>
        <w:numPr>
          <w:ilvl w:val="1"/>
          <w:numId w:val="13"/>
        </w:numPr>
        <w:rPr>
          <w:caps/>
        </w:rPr>
      </w:pPr>
      <w:bookmarkStart w:id="33" w:name="_Toc532912654"/>
      <w:r w:rsidRPr="00B52B40">
        <w:rPr>
          <w:caps/>
        </w:rPr>
        <w:t xml:space="preserve">eVACUATION D’EAUX </w:t>
      </w:r>
      <w:r w:rsidR="00F01A75">
        <w:rPr>
          <w:caps/>
        </w:rPr>
        <w:t>USEES de nature</w:t>
      </w:r>
      <w:r w:rsidRPr="00B52B40">
        <w:rPr>
          <w:caps/>
        </w:rPr>
        <w:t xml:space="preserve"> particulière</w:t>
      </w:r>
      <w:bookmarkEnd w:id="33"/>
    </w:p>
    <w:p w14:paraId="6F1E78E4" w14:textId="77777777" w:rsidR="00CD64C5" w:rsidRPr="00BE145B" w:rsidRDefault="00CD64C5" w:rsidP="00CD64C5">
      <w:pPr>
        <w:ind w:right="-767"/>
      </w:pPr>
    </w:p>
    <w:p w14:paraId="7F10AA86" w14:textId="77777777" w:rsidR="00214794" w:rsidRDefault="00214794" w:rsidP="00DB264A">
      <w:pPr>
        <w:pStyle w:val="Paragraphedeliste"/>
        <w:numPr>
          <w:ilvl w:val="0"/>
          <w:numId w:val="14"/>
        </w:numPr>
        <w:ind w:right="-767"/>
        <w:rPr>
          <w:rStyle w:val="lev"/>
        </w:rPr>
      </w:pPr>
    </w:p>
    <w:p w14:paraId="3D6AE5DE" w14:textId="6CA0CD1C" w:rsidR="00CD64C5" w:rsidRPr="00BE145B" w:rsidRDefault="00CD64C5" w:rsidP="00CD64C5">
      <w:pPr>
        <w:ind w:right="-767"/>
      </w:pPr>
      <w:r w:rsidRPr="00BE145B">
        <w:t xml:space="preserve">Les chapitres </w:t>
      </w:r>
      <w:r w:rsidRPr="002A6ECF">
        <w:t>B et</w:t>
      </w:r>
      <w:r w:rsidRPr="00BE145B">
        <w:t xml:space="preserve"> C de l’annexe technique </w:t>
      </w:r>
      <w:r w:rsidR="00D426B3" w:rsidRPr="00BE145B">
        <w:t>reprennent</w:t>
      </w:r>
      <w:r w:rsidRPr="00BE145B">
        <w:t xml:space="preserve"> les dispositions à respecter pour des eaux </w:t>
      </w:r>
      <w:r w:rsidR="00F01A75">
        <w:t>usées</w:t>
      </w:r>
      <w:r w:rsidRPr="00BE145B">
        <w:t xml:space="preserve"> de nature </w:t>
      </w:r>
      <w:r w:rsidR="00F01A75">
        <w:t>particulière</w:t>
      </w:r>
      <w:r w:rsidRPr="00BE145B">
        <w:t>.</w:t>
      </w:r>
    </w:p>
    <w:p w14:paraId="490153FC" w14:textId="77777777" w:rsidR="00CD64C5" w:rsidRDefault="00CD64C5" w:rsidP="00CD64C5">
      <w:pPr>
        <w:ind w:right="-767"/>
      </w:pPr>
    </w:p>
    <w:p w14:paraId="52FFB852" w14:textId="77777777" w:rsidR="00856AA4" w:rsidRPr="00BE145B" w:rsidRDefault="00856AA4" w:rsidP="00CD64C5">
      <w:pPr>
        <w:ind w:right="-767"/>
      </w:pPr>
    </w:p>
    <w:p w14:paraId="374F1076" w14:textId="0208C23C" w:rsidR="00CD64C5" w:rsidRPr="00B52B40" w:rsidRDefault="00CD64C5" w:rsidP="00834EA0">
      <w:pPr>
        <w:pStyle w:val="Titre2"/>
        <w:numPr>
          <w:ilvl w:val="1"/>
          <w:numId w:val="13"/>
        </w:numPr>
        <w:rPr>
          <w:caps/>
        </w:rPr>
      </w:pPr>
      <w:bookmarkStart w:id="34" w:name="_Toc532912655"/>
      <w:r w:rsidRPr="00B52B40">
        <w:rPr>
          <w:caps/>
        </w:rPr>
        <w:t>precautions diverses</w:t>
      </w:r>
      <w:bookmarkEnd w:id="34"/>
    </w:p>
    <w:p w14:paraId="6F373D34" w14:textId="25103816" w:rsidR="00CD64C5" w:rsidRPr="00BE145B" w:rsidRDefault="00CD64C5" w:rsidP="00CD64C5">
      <w:pPr>
        <w:ind w:right="-767"/>
      </w:pPr>
    </w:p>
    <w:p w14:paraId="3533F8E4" w14:textId="7A4477FC" w:rsidR="00CD64C5" w:rsidRPr="00BE145B" w:rsidRDefault="00CD64C5" w:rsidP="00DB264A">
      <w:pPr>
        <w:pStyle w:val="Paragraphedeliste"/>
        <w:numPr>
          <w:ilvl w:val="0"/>
          <w:numId w:val="14"/>
        </w:numPr>
        <w:ind w:right="-767"/>
      </w:pPr>
    </w:p>
    <w:p w14:paraId="25E00631" w14:textId="0717DD88" w:rsidR="00CD64C5" w:rsidRPr="00BE145B" w:rsidRDefault="00CD64C5" w:rsidP="00CD64C5">
      <w:pPr>
        <w:ind w:right="-767"/>
      </w:pPr>
      <w:r w:rsidRPr="00BE145B">
        <w:t xml:space="preserve">Tout </w:t>
      </w:r>
      <w:r w:rsidR="00E02876">
        <w:t>écoulement</w:t>
      </w:r>
      <w:r w:rsidRPr="00BE145B">
        <w:t xml:space="preserve"> d’un produit liquide ou solide </w:t>
      </w:r>
      <w:r w:rsidR="00E14E8A">
        <w:t>stocké</w:t>
      </w:r>
      <w:r w:rsidR="00DA16D0">
        <w:t>s</w:t>
      </w:r>
      <w:r w:rsidR="00E14E8A">
        <w:t xml:space="preserve"> </w:t>
      </w:r>
      <w:r w:rsidRPr="00BE145B">
        <w:t xml:space="preserve">susceptible de créer une pollution des eaux, </w:t>
      </w:r>
      <w:r w:rsidR="00E14E8A">
        <w:t xml:space="preserve">doit </w:t>
      </w:r>
      <w:r w:rsidR="00DA16D0">
        <w:t>être évité par toutes les mesures qui s’imposent.</w:t>
      </w:r>
    </w:p>
    <w:p w14:paraId="1E5A4498" w14:textId="2B948540" w:rsidR="00CD64C5" w:rsidRPr="00BE145B" w:rsidRDefault="00CD64C5" w:rsidP="00CD64C5">
      <w:pPr>
        <w:ind w:right="-767"/>
      </w:pPr>
    </w:p>
    <w:p w14:paraId="080636F1" w14:textId="7BC8B5F3" w:rsidR="00CD64C5" w:rsidRPr="00B52B40" w:rsidRDefault="00CD64C5" w:rsidP="00DB264A">
      <w:pPr>
        <w:pStyle w:val="Paragraphedeliste"/>
        <w:numPr>
          <w:ilvl w:val="0"/>
          <w:numId w:val="14"/>
        </w:numPr>
        <w:ind w:right="-767"/>
        <w:rPr>
          <w:rStyle w:val="lev"/>
        </w:rPr>
      </w:pPr>
    </w:p>
    <w:p w14:paraId="7176661B" w14:textId="0FE05C1B" w:rsidR="00CD64C5" w:rsidRPr="00BE145B" w:rsidRDefault="00E02876" w:rsidP="00CD64C5">
      <w:pPr>
        <w:ind w:right="-767"/>
      </w:pPr>
      <w:r>
        <w:t xml:space="preserve">Au cas </w:t>
      </w:r>
      <w:r w:rsidR="00B27880">
        <w:t xml:space="preserve">où </w:t>
      </w:r>
      <w:r w:rsidR="00B27880" w:rsidRPr="00BE145B">
        <w:t>des</w:t>
      </w:r>
      <w:r w:rsidR="00F12497">
        <w:t xml:space="preserve"> li</w:t>
      </w:r>
      <w:r w:rsidR="00214794">
        <w:t>q</w:t>
      </w:r>
      <w:r w:rsidR="00CD64C5" w:rsidRPr="00BE145B">
        <w:t>uides ou des matières non autorisé</w:t>
      </w:r>
      <w:r w:rsidR="00C34BA1">
        <w:t>e</w:t>
      </w:r>
      <w:r w:rsidR="00CD64C5" w:rsidRPr="00BE145B">
        <w:t xml:space="preserve">s ont été introduits dans la canalisation publique, toute personne </w:t>
      </w:r>
      <w:r>
        <w:t xml:space="preserve">qui en a </w:t>
      </w:r>
      <w:r w:rsidR="00CD64C5" w:rsidRPr="00BE145B">
        <w:t xml:space="preserve">connaissance </w:t>
      </w:r>
      <w:r w:rsidR="008C4ADA">
        <w:t xml:space="preserve">est tenue </w:t>
      </w:r>
      <w:r w:rsidR="007E5CFD">
        <w:t>d’</w:t>
      </w:r>
      <w:r w:rsidR="008C4ADA">
        <w:t>en avertir</w:t>
      </w:r>
      <w:r w:rsidR="00CD64C5" w:rsidRPr="00BE145B">
        <w:t xml:space="preserve"> immédiatement les services </w:t>
      </w:r>
      <w:r w:rsidR="00E14E8A">
        <w:t xml:space="preserve">de secours </w:t>
      </w:r>
      <w:r w:rsidR="00CD64C5" w:rsidRPr="00BE145B">
        <w:t>(112).</w:t>
      </w:r>
    </w:p>
    <w:p w14:paraId="6638209A" w14:textId="3813ECAA" w:rsidR="00CD64C5" w:rsidRPr="00BE145B" w:rsidRDefault="00CD64C5" w:rsidP="00CD64C5">
      <w:pPr>
        <w:ind w:right="-767"/>
      </w:pPr>
    </w:p>
    <w:p w14:paraId="1247AB76" w14:textId="77777777" w:rsidR="00CD64C5" w:rsidRPr="00BE145B" w:rsidRDefault="00CD64C5" w:rsidP="00CD64C5">
      <w:pPr>
        <w:ind w:right="-767"/>
      </w:pPr>
    </w:p>
    <w:p w14:paraId="6289767A" w14:textId="77777777" w:rsidR="00CD64C5" w:rsidRPr="007A6F20" w:rsidRDefault="00CD64C5" w:rsidP="00834EA0">
      <w:pPr>
        <w:pStyle w:val="Titre1"/>
        <w:numPr>
          <w:ilvl w:val="0"/>
          <w:numId w:val="13"/>
        </w:numPr>
      </w:pPr>
      <w:bookmarkStart w:id="35" w:name="_Toc532912656"/>
      <w:r w:rsidRPr="007A6F20">
        <w:t>RACCORDEMENTS A LA CANALISATION PUBLIQUE</w:t>
      </w:r>
      <w:bookmarkEnd w:id="35"/>
    </w:p>
    <w:p w14:paraId="4E931164" w14:textId="77777777" w:rsidR="00CD64C5" w:rsidRPr="00BE145B" w:rsidRDefault="00CD64C5" w:rsidP="00CD64C5">
      <w:pPr>
        <w:ind w:right="-767"/>
      </w:pPr>
    </w:p>
    <w:p w14:paraId="7B0F18D1" w14:textId="77777777" w:rsidR="00CD64C5" w:rsidRPr="00B52B40" w:rsidRDefault="00CD64C5" w:rsidP="00834EA0">
      <w:pPr>
        <w:pStyle w:val="Titre2"/>
        <w:numPr>
          <w:ilvl w:val="1"/>
          <w:numId w:val="13"/>
        </w:numPr>
        <w:rPr>
          <w:caps/>
        </w:rPr>
      </w:pPr>
      <w:bookmarkStart w:id="36" w:name="_Toc532912657"/>
      <w:r w:rsidRPr="00B52B40">
        <w:rPr>
          <w:caps/>
        </w:rPr>
        <w:t>Généralités</w:t>
      </w:r>
      <w:bookmarkEnd w:id="36"/>
    </w:p>
    <w:p w14:paraId="0D3814EC" w14:textId="77777777" w:rsidR="00CD64C5" w:rsidRDefault="00CD64C5" w:rsidP="00CD64C5">
      <w:pPr>
        <w:ind w:right="-767"/>
      </w:pPr>
    </w:p>
    <w:p w14:paraId="3B87531D" w14:textId="77777777" w:rsidR="00F12497" w:rsidRPr="00B52B40" w:rsidRDefault="00F12497" w:rsidP="00DB264A">
      <w:pPr>
        <w:pStyle w:val="Paragraphedeliste"/>
        <w:numPr>
          <w:ilvl w:val="0"/>
          <w:numId w:val="14"/>
        </w:numPr>
        <w:ind w:right="-767"/>
        <w:rPr>
          <w:rStyle w:val="lev"/>
        </w:rPr>
      </w:pPr>
    </w:p>
    <w:p w14:paraId="518C4DE9" w14:textId="5FB9457F" w:rsidR="00CD64C5" w:rsidRPr="00BE145B" w:rsidRDefault="00CD64C5" w:rsidP="00CD64C5">
      <w:pPr>
        <w:ind w:right="-767"/>
      </w:pPr>
      <w:r w:rsidRPr="00BE145B">
        <w:t xml:space="preserve">La </w:t>
      </w:r>
      <w:r w:rsidR="009B58D2">
        <w:t>commune</w:t>
      </w:r>
      <w:r w:rsidRPr="00BE145B">
        <w:t xml:space="preserve"> est invitée </w:t>
      </w:r>
      <w:r w:rsidR="008C4ADA">
        <w:t xml:space="preserve">par le maître d’ouvrage </w:t>
      </w:r>
      <w:r w:rsidRPr="00BE145B">
        <w:t xml:space="preserve">à assister aux réunions de chantier de raccordement à la canalisation publique et reçoit copie des </w:t>
      </w:r>
      <w:r w:rsidR="00D426B3" w:rsidRPr="00BE145B">
        <w:t>comptes</w:t>
      </w:r>
      <w:r w:rsidR="008C4ADA">
        <w:t xml:space="preserve"> </w:t>
      </w:r>
      <w:r w:rsidR="00D426B3" w:rsidRPr="00BE145B">
        <w:t>rendus</w:t>
      </w:r>
      <w:r w:rsidRPr="00BE145B">
        <w:t xml:space="preserve"> et courriers </w:t>
      </w:r>
      <w:r w:rsidR="00B8358E">
        <w:t>afférents</w:t>
      </w:r>
      <w:r w:rsidRPr="00BE145B">
        <w:t>.</w:t>
      </w:r>
    </w:p>
    <w:p w14:paraId="0E95BD56" w14:textId="77777777" w:rsidR="00CD64C5" w:rsidRPr="00BE145B" w:rsidRDefault="00CD64C5" w:rsidP="00CD64C5">
      <w:pPr>
        <w:ind w:right="-767"/>
      </w:pPr>
    </w:p>
    <w:p w14:paraId="218D4FFB" w14:textId="77777777" w:rsidR="00214794" w:rsidRPr="00192371" w:rsidRDefault="00214794" w:rsidP="00DB264A">
      <w:pPr>
        <w:pStyle w:val="Paragraphedeliste"/>
        <w:numPr>
          <w:ilvl w:val="0"/>
          <w:numId w:val="14"/>
        </w:numPr>
        <w:ind w:right="-767"/>
        <w:rPr>
          <w:rStyle w:val="lev"/>
        </w:rPr>
      </w:pPr>
    </w:p>
    <w:p w14:paraId="45420B74" w14:textId="492AC9FF" w:rsidR="00CD64C5" w:rsidRPr="00BE145B" w:rsidRDefault="00CD64C5" w:rsidP="00CD64C5">
      <w:pPr>
        <w:ind w:right="-767"/>
      </w:pPr>
      <w:r w:rsidRPr="00BE145B">
        <w:t xml:space="preserve">La </w:t>
      </w:r>
      <w:r w:rsidR="009B58D2">
        <w:t>commune</w:t>
      </w:r>
      <w:r w:rsidRPr="00BE145B">
        <w:t xml:space="preserve"> est prévenue 15 jours avant l’ouverture d’un chantier. </w:t>
      </w:r>
      <w:r w:rsidR="00C34BA1">
        <w:t>Elle</w:t>
      </w:r>
      <w:r w:rsidRPr="00BE145B">
        <w:t xml:space="preserve"> est informé</w:t>
      </w:r>
      <w:r w:rsidR="00C34BA1">
        <w:t>e</w:t>
      </w:r>
      <w:r w:rsidRPr="00BE145B">
        <w:t xml:space="preserve"> au moins deux jours ouvrables à l'avance du commencement exact et de l'achèvement prévisible des travaux.</w:t>
      </w:r>
    </w:p>
    <w:p w14:paraId="11BE2E9F" w14:textId="61AC1165" w:rsidR="00CD64C5" w:rsidRPr="00BE145B" w:rsidRDefault="00CD64C5" w:rsidP="00CD64C5">
      <w:pPr>
        <w:ind w:right="-767"/>
      </w:pPr>
      <w:r w:rsidRPr="00BE145B">
        <w:t xml:space="preserve">La </w:t>
      </w:r>
      <w:r w:rsidR="009B58D2">
        <w:t>commune</w:t>
      </w:r>
      <w:r w:rsidRPr="00BE145B">
        <w:t xml:space="preserve"> est avertie la veille de l’horaire précis </w:t>
      </w:r>
      <w:r w:rsidR="008C4ADA">
        <w:t xml:space="preserve">de l’exécution du </w:t>
      </w:r>
      <w:r w:rsidRPr="00BE145B">
        <w:t>raccordement à la canalisation publique.</w:t>
      </w:r>
    </w:p>
    <w:p w14:paraId="480F3632" w14:textId="4B717CCE" w:rsidR="00CD64C5" w:rsidRPr="00BE145B" w:rsidRDefault="00CD64C5" w:rsidP="00CD64C5">
      <w:pPr>
        <w:ind w:right="-767"/>
      </w:pPr>
      <w:r w:rsidRPr="00BE145B">
        <w:t xml:space="preserve">L’entreprise informe la </w:t>
      </w:r>
      <w:r w:rsidR="009B58D2">
        <w:t>commune</w:t>
      </w:r>
      <w:r w:rsidRPr="00BE145B">
        <w:t xml:space="preserve"> au moins deux jours ouvrables avant de remblayer des excavations, ou avant de recouvrir des parties d’installations non destinées à rester visibles. Faute pour l’entreprise de ce faire, </w:t>
      </w:r>
      <w:r w:rsidR="008C4ADA">
        <w:t xml:space="preserve">le bourgmestre </w:t>
      </w:r>
      <w:r w:rsidRPr="00BE145B">
        <w:t>peut ordonner leur réouverture.</w:t>
      </w:r>
    </w:p>
    <w:p w14:paraId="522404AF" w14:textId="21DE3D17" w:rsidR="00386DCB" w:rsidRDefault="00386DCB">
      <w:r>
        <w:br w:type="page"/>
      </w:r>
    </w:p>
    <w:p w14:paraId="4AD487A3" w14:textId="77777777" w:rsidR="00214794" w:rsidRPr="00192371" w:rsidRDefault="00214794" w:rsidP="00DB264A">
      <w:pPr>
        <w:pStyle w:val="Paragraphedeliste"/>
        <w:numPr>
          <w:ilvl w:val="0"/>
          <w:numId w:val="14"/>
        </w:numPr>
        <w:ind w:right="-767"/>
        <w:rPr>
          <w:rStyle w:val="lev"/>
        </w:rPr>
      </w:pPr>
    </w:p>
    <w:p w14:paraId="56645ECA" w14:textId="37FA7BFA" w:rsidR="00CD64C5" w:rsidRPr="00BE145B" w:rsidRDefault="00CD64C5" w:rsidP="00CD64C5">
      <w:pPr>
        <w:ind w:right="-767"/>
      </w:pPr>
      <w:r w:rsidRPr="00BE145B">
        <w:t>Les regards de révision d’immeubles constituent la limite aval de la canalisation privée et sont visibles et accessibles pour</w:t>
      </w:r>
      <w:r w:rsidR="00C34BA1">
        <w:t xml:space="preserve"> les</w:t>
      </w:r>
      <w:r w:rsidRPr="00BE145B">
        <w:t xml:space="preserve"> agents publics. Ils sont situés à l’extérieur des bâtiments, sur terrain privé, et le plus près possible du domaine public. En cas d’impossibilité technique, les regards de révision peuvent être situés sur le domaine public ou à l’intérieur des bâtiments.</w:t>
      </w:r>
    </w:p>
    <w:p w14:paraId="63955EC5" w14:textId="77777777" w:rsidR="00CD64C5" w:rsidRPr="00BE145B" w:rsidRDefault="00CD64C5" w:rsidP="00CD64C5">
      <w:pPr>
        <w:ind w:right="-767"/>
      </w:pPr>
    </w:p>
    <w:p w14:paraId="7461A147" w14:textId="77777777" w:rsidR="00214794" w:rsidRPr="00192371" w:rsidRDefault="00214794" w:rsidP="00DB264A">
      <w:pPr>
        <w:pStyle w:val="Paragraphedeliste"/>
        <w:numPr>
          <w:ilvl w:val="0"/>
          <w:numId w:val="14"/>
        </w:numPr>
        <w:ind w:right="-767"/>
        <w:rPr>
          <w:rStyle w:val="lev"/>
        </w:rPr>
      </w:pPr>
    </w:p>
    <w:p w14:paraId="60750858" w14:textId="77777777" w:rsidR="00CD64C5" w:rsidRPr="00BE145B" w:rsidRDefault="00CD64C5" w:rsidP="00CD64C5">
      <w:pPr>
        <w:ind w:right="-767"/>
      </w:pPr>
      <w:r w:rsidRPr="00BE145B">
        <w:t>Si la canalisation publique est du type à eaux mixtes, les conduites séparatives des raccordements sont prolongées jusqu’au domaine public, où elles sont réunies par une pièce de jonction (Y), laquelle étant raccordée par une seule conduite à eaux mixtes à la canalisation publique.</w:t>
      </w:r>
    </w:p>
    <w:p w14:paraId="04CDF303" w14:textId="77777777" w:rsidR="00CD64C5" w:rsidRPr="00BE145B" w:rsidRDefault="00CD64C5" w:rsidP="00CD64C5">
      <w:pPr>
        <w:ind w:right="-767"/>
      </w:pPr>
    </w:p>
    <w:p w14:paraId="6BF061CD" w14:textId="77777777" w:rsidR="00CD64C5" w:rsidRPr="00BE145B" w:rsidRDefault="00CD64C5" w:rsidP="00CD64C5">
      <w:pPr>
        <w:ind w:right="-767"/>
      </w:pPr>
      <w:r w:rsidRPr="00BE145B">
        <w:rPr>
          <w:noProof/>
          <w:lang w:val="en-US" w:eastAsia="en-US"/>
        </w:rPr>
        <w:drawing>
          <wp:inline distT="0" distB="0" distL="0" distR="0" wp14:anchorId="25A0A774" wp14:editId="398ABF5F">
            <wp:extent cx="3024000" cy="4680000"/>
            <wp:effectExtent l="0" t="0" r="5080" b="6350"/>
            <wp:docPr id="4" name="Image 5" descr="raccordes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accordesch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000" cy="4680000"/>
                    </a:xfrm>
                    <a:prstGeom prst="rect">
                      <a:avLst/>
                    </a:prstGeom>
                    <a:noFill/>
                    <a:ln>
                      <a:noFill/>
                    </a:ln>
                  </pic:spPr>
                </pic:pic>
              </a:graphicData>
            </a:graphic>
          </wp:inline>
        </w:drawing>
      </w:r>
      <w:r w:rsidRPr="00BE145B">
        <w:t xml:space="preserve">   </w:t>
      </w:r>
      <w:r w:rsidRPr="00BE145B">
        <w:rPr>
          <w:noProof/>
          <w:lang w:val="en-US" w:eastAsia="en-US"/>
        </w:rPr>
        <w:drawing>
          <wp:inline distT="0" distB="0" distL="0" distR="0" wp14:anchorId="2BBAFDC7" wp14:editId="356EC3CA">
            <wp:extent cx="3013200" cy="4680000"/>
            <wp:effectExtent l="0" t="0" r="0" b="6350"/>
            <wp:docPr id="5" name="Image 6" descr="raccordementsépa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raccordementséparé"/>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3200" cy="4680000"/>
                    </a:xfrm>
                    <a:prstGeom prst="rect">
                      <a:avLst/>
                    </a:prstGeom>
                    <a:noFill/>
                    <a:ln>
                      <a:noFill/>
                    </a:ln>
                  </pic:spPr>
                </pic:pic>
              </a:graphicData>
            </a:graphic>
          </wp:inline>
        </w:drawing>
      </w:r>
    </w:p>
    <w:p w14:paraId="7FE4D9A6" w14:textId="03CBE75E" w:rsidR="00CD64C5" w:rsidRPr="00BE145B" w:rsidRDefault="00386DCB" w:rsidP="00CD64C5">
      <w:pPr>
        <w:ind w:right="-767"/>
      </w:pPr>
      <w:r>
        <w:t xml:space="preserve">   </w:t>
      </w:r>
      <w:r w:rsidR="00CD64C5" w:rsidRPr="00BE145B">
        <w:t>Exemple d’un raccordement sur une canalisation du type à eaux mixtes et du type séparatif</w:t>
      </w:r>
    </w:p>
    <w:p w14:paraId="097EAFF7" w14:textId="77777777" w:rsidR="00856AA4" w:rsidRDefault="00856AA4" w:rsidP="00CD64C5">
      <w:pPr>
        <w:ind w:right="-767"/>
      </w:pPr>
    </w:p>
    <w:p w14:paraId="4077C08A" w14:textId="77777777" w:rsidR="00386DCB" w:rsidRPr="00BE145B" w:rsidRDefault="00386DCB" w:rsidP="00CD64C5">
      <w:pPr>
        <w:ind w:right="-767"/>
      </w:pPr>
    </w:p>
    <w:p w14:paraId="5C31578B" w14:textId="77777777" w:rsidR="00214794" w:rsidRPr="00192371" w:rsidRDefault="00214794" w:rsidP="00DB264A">
      <w:pPr>
        <w:pStyle w:val="Paragraphedeliste"/>
        <w:numPr>
          <w:ilvl w:val="0"/>
          <w:numId w:val="14"/>
        </w:numPr>
        <w:ind w:right="-767"/>
        <w:rPr>
          <w:rStyle w:val="lev"/>
        </w:rPr>
      </w:pPr>
    </w:p>
    <w:p w14:paraId="6BF84DE7" w14:textId="77777777" w:rsidR="00CD64C5" w:rsidRPr="00BE145B" w:rsidRDefault="00CD64C5" w:rsidP="00CD64C5">
      <w:pPr>
        <w:ind w:right="-767"/>
      </w:pPr>
      <w:r w:rsidRPr="00BE145B">
        <w:t>Si la canalisation publique est du type séparatif, les conduites séparatives des raccordements se raccordent aux conduites spécifiques correspondantes de la canalisation publique.</w:t>
      </w:r>
    </w:p>
    <w:p w14:paraId="2FD19207" w14:textId="77777777" w:rsidR="00856AA4" w:rsidRPr="00BE145B" w:rsidRDefault="00856AA4" w:rsidP="00CD64C5">
      <w:pPr>
        <w:ind w:right="-767"/>
      </w:pPr>
    </w:p>
    <w:p w14:paraId="15DBDACE" w14:textId="77777777" w:rsidR="00214794" w:rsidRPr="00192371" w:rsidRDefault="00214794" w:rsidP="00DB264A">
      <w:pPr>
        <w:pStyle w:val="Paragraphedeliste"/>
        <w:numPr>
          <w:ilvl w:val="0"/>
          <w:numId w:val="14"/>
        </w:numPr>
        <w:ind w:right="-767"/>
        <w:rPr>
          <w:rStyle w:val="lev"/>
        </w:rPr>
      </w:pPr>
    </w:p>
    <w:p w14:paraId="2E65D685" w14:textId="77777777" w:rsidR="00CD64C5" w:rsidRPr="00BE145B" w:rsidRDefault="00CD64C5" w:rsidP="00CD64C5">
      <w:pPr>
        <w:ind w:right="-767"/>
      </w:pPr>
      <w:r w:rsidRPr="00BE145B">
        <w:t>Le diamètre des raccordements ne peut être supérieur à celui de la canalisation publique.</w:t>
      </w:r>
    </w:p>
    <w:p w14:paraId="13E38350" w14:textId="77777777" w:rsidR="00CD64C5" w:rsidRPr="00BE145B" w:rsidRDefault="00CD64C5" w:rsidP="00CD64C5">
      <w:pPr>
        <w:ind w:right="-767"/>
      </w:pPr>
    </w:p>
    <w:p w14:paraId="1A31431F" w14:textId="77777777" w:rsidR="00214794" w:rsidRPr="00192371" w:rsidRDefault="00214794" w:rsidP="00DB264A">
      <w:pPr>
        <w:pStyle w:val="Paragraphedeliste"/>
        <w:numPr>
          <w:ilvl w:val="0"/>
          <w:numId w:val="14"/>
        </w:numPr>
        <w:ind w:right="-767"/>
        <w:rPr>
          <w:rStyle w:val="lev"/>
        </w:rPr>
      </w:pPr>
    </w:p>
    <w:p w14:paraId="6EE8B26F" w14:textId="5DD5FA54" w:rsidR="00B27880" w:rsidRDefault="00CD64C5" w:rsidP="00CD64C5">
      <w:pPr>
        <w:ind w:right="-767"/>
      </w:pPr>
      <w:r w:rsidRPr="00BE145B">
        <w:t>Le tracé des raccordements d’immeubles est rectiligne en plan et en profil en long, à moins que des obstacles ne s’y opposent.</w:t>
      </w:r>
    </w:p>
    <w:p w14:paraId="74F15B4E" w14:textId="77777777" w:rsidR="00B27880" w:rsidRDefault="00B27880">
      <w:r>
        <w:br w:type="page"/>
      </w:r>
    </w:p>
    <w:p w14:paraId="56CEFD3D" w14:textId="77777777" w:rsidR="00CD64C5" w:rsidRPr="00BE145B" w:rsidRDefault="00CD64C5" w:rsidP="00CD64C5">
      <w:pPr>
        <w:ind w:right="-767"/>
      </w:pPr>
    </w:p>
    <w:p w14:paraId="701232AC" w14:textId="6DA0E8FE" w:rsidR="00386DCB" w:rsidRDefault="00386DCB"/>
    <w:p w14:paraId="052EF57C" w14:textId="77777777" w:rsidR="00214794" w:rsidRPr="00192371" w:rsidRDefault="00214794" w:rsidP="00DB264A">
      <w:pPr>
        <w:pStyle w:val="Paragraphedeliste"/>
        <w:numPr>
          <w:ilvl w:val="0"/>
          <w:numId w:val="14"/>
        </w:numPr>
        <w:ind w:right="-767"/>
        <w:rPr>
          <w:rStyle w:val="lev"/>
        </w:rPr>
      </w:pPr>
    </w:p>
    <w:p w14:paraId="758C5968" w14:textId="77777777" w:rsidR="00CD64C5" w:rsidRPr="00BE145B" w:rsidRDefault="00CD64C5" w:rsidP="00CD64C5">
      <w:pPr>
        <w:ind w:right="-767"/>
      </w:pPr>
      <w:r w:rsidRPr="00BE145B">
        <w:t>Le raccordement d’immeubles se fait en règle générale directement sur les tuyaux de la canalisation publique et non sur les regards de cette dernière.</w:t>
      </w:r>
    </w:p>
    <w:p w14:paraId="244ECFF0" w14:textId="77777777" w:rsidR="00CD64C5" w:rsidRPr="00BE145B" w:rsidRDefault="00CD64C5" w:rsidP="00CD64C5">
      <w:pPr>
        <w:ind w:right="-767"/>
      </w:pPr>
    </w:p>
    <w:p w14:paraId="7E8BE60D" w14:textId="77777777" w:rsidR="00214794" w:rsidRPr="00192371" w:rsidRDefault="00214794" w:rsidP="00DB264A">
      <w:pPr>
        <w:pStyle w:val="Paragraphedeliste"/>
        <w:numPr>
          <w:ilvl w:val="0"/>
          <w:numId w:val="14"/>
        </w:numPr>
        <w:ind w:right="-767"/>
        <w:rPr>
          <w:rStyle w:val="lev"/>
        </w:rPr>
      </w:pPr>
    </w:p>
    <w:p w14:paraId="580585F2" w14:textId="77777777" w:rsidR="00CD64C5" w:rsidRPr="00BE145B" w:rsidRDefault="00CD64C5" w:rsidP="00CD64C5">
      <w:pPr>
        <w:ind w:right="-767"/>
      </w:pPr>
      <w:r w:rsidRPr="00BE145B">
        <w:t>Les raccordements ne sont exécutés qu'après l'achèvement du gros-œuvre.</w:t>
      </w:r>
      <w:r w:rsidRPr="00BE145B" w:rsidDel="00D45FE8">
        <w:t xml:space="preserve"> </w:t>
      </w:r>
    </w:p>
    <w:p w14:paraId="309C365F" w14:textId="77777777" w:rsidR="00856AA4" w:rsidRPr="00BE145B" w:rsidRDefault="00856AA4" w:rsidP="00CD64C5">
      <w:pPr>
        <w:ind w:right="-767"/>
      </w:pPr>
    </w:p>
    <w:p w14:paraId="73DEB998" w14:textId="77777777" w:rsidR="00CD64C5" w:rsidRPr="00BE145B" w:rsidRDefault="00CD64C5" w:rsidP="00834EA0">
      <w:pPr>
        <w:pStyle w:val="Titre2"/>
        <w:numPr>
          <w:ilvl w:val="1"/>
          <w:numId w:val="13"/>
        </w:numPr>
      </w:pPr>
      <w:bookmarkStart w:id="37" w:name="_Toc532912658"/>
      <w:r w:rsidRPr="00BE145B">
        <w:t>Protections contre le reflux</w:t>
      </w:r>
      <w:bookmarkEnd w:id="37"/>
    </w:p>
    <w:p w14:paraId="4282E951" w14:textId="77777777" w:rsidR="00CD64C5" w:rsidRPr="00BE145B" w:rsidRDefault="00CD64C5" w:rsidP="00CD64C5">
      <w:pPr>
        <w:ind w:right="-767"/>
      </w:pPr>
    </w:p>
    <w:p w14:paraId="333D8DE3" w14:textId="77777777" w:rsidR="00214794" w:rsidRPr="00192371" w:rsidRDefault="00214794" w:rsidP="00DB264A">
      <w:pPr>
        <w:pStyle w:val="Paragraphedeliste"/>
        <w:numPr>
          <w:ilvl w:val="0"/>
          <w:numId w:val="14"/>
        </w:numPr>
        <w:ind w:right="-767"/>
        <w:rPr>
          <w:rStyle w:val="lev"/>
        </w:rPr>
      </w:pPr>
    </w:p>
    <w:p w14:paraId="5B78FF8D" w14:textId="11EE824E" w:rsidR="00CD64C5" w:rsidRPr="00BE145B" w:rsidRDefault="00CD64C5" w:rsidP="00CD64C5">
      <w:pPr>
        <w:ind w:right="-767"/>
      </w:pPr>
      <w:r w:rsidRPr="00BE145B">
        <w:t>Les propriétaires d'immeubles raccordés à la canalisation publique prennent eux-mêmes toutes les dispositions nécessaires pour se prémunir contre le refoulement d’eaux urbaines résiduaires vers leurs propriétés. Ils n'ont de ce fait aucun recours contre l’Administration communale tant que le niveau de reflux reste en-dessous du niveau de la voie publique.</w:t>
      </w:r>
    </w:p>
    <w:p w14:paraId="6A1D4FC6" w14:textId="77777777" w:rsidR="00CD64C5" w:rsidRPr="00BE145B" w:rsidRDefault="00CD64C5" w:rsidP="00CD64C5">
      <w:pPr>
        <w:ind w:right="-767"/>
      </w:pPr>
    </w:p>
    <w:p w14:paraId="018A4FDA" w14:textId="77777777" w:rsidR="00CD64C5" w:rsidRPr="007A6F20" w:rsidRDefault="00CD64C5" w:rsidP="00834EA0">
      <w:pPr>
        <w:pStyle w:val="Titre1"/>
        <w:numPr>
          <w:ilvl w:val="0"/>
          <w:numId w:val="13"/>
        </w:numPr>
      </w:pPr>
      <w:bookmarkStart w:id="38" w:name="_Toc532912659"/>
      <w:r w:rsidRPr="007A6F20">
        <w:t>CONSIGNES ET MESURES DE SÉCURITÉ</w:t>
      </w:r>
      <w:bookmarkEnd w:id="38"/>
      <w:r w:rsidRPr="007A6F20">
        <w:t xml:space="preserve"> </w:t>
      </w:r>
    </w:p>
    <w:p w14:paraId="32260768" w14:textId="77777777" w:rsidR="00CD64C5" w:rsidRPr="00BE145B" w:rsidRDefault="00CD64C5" w:rsidP="00CD64C5">
      <w:pPr>
        <w:ind w:right="-767"/>
      </w:pPr>
    </w:p>
    <w:p w14:paraId="77F6F6DF" w14:textId="77777777" w:rsidR="00214794" w:rsidRPr="00192371" w:rsidRDefault="00214794" w:rsidP="00DB264A">
      <w:pPr>
        <w:pStyle w:val="Paragraphedeliste"/>
        <w:numPr>
          <w:ilvl w:val="0"/>
          <w:numId w:val="14"/>
        </w:numPr>
        <w:ind w:right="-767"/>
        <w:rPr>
          <w:rStyle w:val="lev"/>
        </w:rPr>
      </w:pPr>
    </w:p>
    <w:p w14:paraId="5869C966" w14:textId="2E56A9AD" w:rsidR="00CD64C5" w:rsidRPr="00BE145B" w:rsidRDefault="00CD64C5" w:rsidP="00CD64C5">
      <w:pPr>
        <w:ind w:right="-767"/>
      </w:pPr>
      <w:r w:rsidRPr="00BE145B">
        <w:t>L’accès aux infrastructures d’assainissement est interdit aux personnes non autorisées. Des dispositions sont prises pour leur empêcher l’accès.</w:t>
      </w:r>
    </w:p>
    <w:p w14:paraId="212B9CB9" w14:textId="77777777" w:rsidR="00CD64C5" w:rsidRPr="00BE145B" w:rsidRDefault="00CD64C5" w:rsidP="00CD64C5">
      <w:pPr>
        <w:ind w:right="-767"/>
      </w:pPr>
    </w:p>
    <w:p w14:paraId="21281F47" w14:textId="77777777" w:rsidR="00CD64C5" w:rsidRPr="007A6F20" w:rsidRDefault="00CD64C5" w:rsidP="00834EA0">
      <w:pPr>
        <w:pStyle w:val="Titre1"/>
        <w:numPr>
          <w:ilvl w:val="0"/>
          <w:numId w:val="13"/>
        </w:numPr>
      </w:pPr>
      <w:bookmarkStart w:id="39" w:name="_Toc532912660"/>
      <w:r w:rsidRPr="007A6F20">
        <w:t>INSTALLATIONS D’ASSAINISSEMENT PRIVEES</w:t>
      </w:r>
      <w:bookmarkEnd w:id="39"/>
    </w:p>
    <w:p w14:paraId="1B44B7DE" w14:textId="77777777" w:rsidR="00CD64C5" w:rsidRPr="00BE145B" w:rsidRDefault="00CD64C5" w:rsidP="00CD64C5">
      <w:pPr>
        <w:ind w:right="-767"/>
      </w:pPr>
    </w:p>
    <w:p w14:paraId="364E87A8" w14:textId="77777777" w:rsidR="00CD64C5" w:rsidRPr="00D426B3" w:rsidRDefault="00CD64C5" w:rsidP="00834EA0">
      <w:pPr>
        <w:pStyle w:val="Titre2"/>
        <w:numPr>
          <w:ilvl w:val="1"/>
          <w:numId w:val="13"/>
        </w:numPr>
        <w:rPr>
          <w:caps/>
        </w:rPr>
      </w:pPr>
      <w:bookmarkStart w:id="40" w:name="_Toc532912661"/>
      <w:r w:rsidRPr="00D426B3">
        <w:rPr>
          <w:caps/>
        </w:rPr>
        <w:t>Tuyauterie et canalisations intérieures</w:t>
      </w:r>
      <w:bookmarkEnd w:id="40"/>
    </w:p>
    <w:p w14:paraId="7DB700DC" w14:textId="77777777" w:rsidR="00CD64C5" w:rsidRPr="00BE145B" w:rsidRDefault="00CD64C5" w:rsidP="00CD64C5">
      <w:pPr>
        <w:ind w:right="-767"/>
      </w:pPr>
    </w:p>
    <w:p w14:paraId="12DB8EE0" w14:textId="77777777" w:rsidR="00214794" w:rsidRPr="00192371" w:rsidRDefault="00214794" w:rsidP="00DB264A">
      <w:pPr>
        <w:pStyle w:val="Paragraphedeliste"/>
        <w:numPr>
          <w:ilvl w:val="0"/>
          <w:numId w:val="14"/>
        </w:numPr>
        <w:ind w:right="-767"/>
        <w:rPr>
          <w:rStyle w:val="lev"/>
        </w:rPr>
      </w:pPr>
    </w:p>
    <w:p w14:paraId="0C04EFC2" w14:textId="77777777" w:rsidR="00CD64C5" w:rsidRPr="00BE145B" w:rsidRDefault="00CD64C5" w:rsidP="00CD64C5">
      <w:pPr>
        <w:ind w:right="-767"/>
      </w:pPr>
      <w:r w:rsidRPr="00BE145B">
        <w:t>Le réseau de canalisation est conçu suivant les normes en vigueur et conformément à l’annexe technique.</w:t>
      </w:r>
    </w:p>
    <w:p w14:paraId="149ABB89" w14:textId="77777777" w:rsidR="00CD64C5" w:rsidRPr="00BE145B" w:rsidRDefault="00CD64C5" w:rsidP="00CD64C5">
      <w:pPr>
        <w:ind w:right="-767"/>
      </w:pPr>
    </w:p>
    <w:p w14:paraId="0F193A6F" w14:textId="77777777" w:rsidR="00CD64C5" w:rsidRPr="00BF32F9" w:rsidRDefault="00CD64C5" w:rsidP="00834EA0">
      <w:pPr>
        <w:pStyle w:val="Titre2"/>
        <w:numPr>
          <w:ilvl w:val="1"/>
          <w:numId w:val="13"/>
        </w:numPr>
        <w:rPr>
          <w:caps/>
        </w:rPr>
      </w:pPr>
      <w:bookmarkStart w:id="41" w:name="_Toc532912662"/>
      <w:r w:rsidRPr="00BF32F9">
        <w:rPr>
          <w:caps/>
        </w:rPr>
        <w:t>Installations de Récupération d’eau</w:t>
      </w:r>
      <w:bookmarkEnd w:id="41"/>
    </w:p>
    <w:p w14:paraId="55E368A0" w14:textId="77777777" w:rsidR="00CD64C5" w:rsidRPr="00BE145B" w:rsidRDefault="00CD64C5" w:rsidP="00CD64C5">
      <w:pPr>
        <w:ind w:right="-767"/>
      </w:pPr>
    </w:p>
    <w:p w14:paraId="103193BA" w14:textId="77777777" w:rsidR="00214794" w:rsidRPr="00192371" w:rsidRDefault="00214794" w:rsidP="00DB264A">
      <w:pPr>
        <w:pStyle w:val="Paragraphedeliste"/>
        <w:numPr>
          <w:ilvl w:val="0"/>
          <w:numId w:val="14"/>
        </w:numPr>
        <w:ind w:right="-767"/>
        <w:rPr>
          <w:rStyle w:val="lev"/>
        </w:rPr>
      </w:pPr>
    </w:p>
    <w:p w14:paraId="58FCF2A1" w14:textId="21A41428" w:rsidR="00CD64C5" w:rsidRPr="00BE145B" w:rsidRDefault="00CD64C5" w:rsidP="00CD64C5">
      <w:pPr>
        <w:ind w:right="-767"/>
      </w:pPr>
      <w:r w:rsidRPr="00BE145B">
        <w:t xml:space="preserve">La </w:t>
      </w:r>
      <w:r w:rsidR="009B58D2">
        <w:t>commune</w:t>
      </w:r>
      <w:r w:rsidRPr="00BE145B">
        <w:t xml:space="preserve"> peut prescrire la mise en place de dispositifs de comptage d’eau sur tout système d’approvisionnement en eau ne provenant pas de la distribution d’eau publique et susceptible d’être déversée dans la canalisation publique. Leur relevé est communiqué régulièrement</w:t>
      </w:r>
      <w:r w:rsidR="00C34BA1">
        <w:t>, sur demande,</w:t>
      </w:r>
      <w:r w:rsidRPr="00BE145B">
        <w:t xml:space="preserve"> à la </w:t>
      </w:r>
      <w:r w:rsidR="009B58D2">
        <w:t>commune</w:t>
      </w:r>
      <w:r w:rsidRPr="00BE145B">
        <w:t xml:space="preserve"> par le propriétaire ou l’occupant.</w:t>
      </w:r>
    </w:p>
    <w:p w14:paraId="11DF93E3" w14:textId="7F9AA8EB" w:rsidR="00B27880" w:rsidRDefault="00B27880">
      <w:r>
        <w:br w:type="page"/>
      </w:r>
    </w:p>
    <w:p w14:paraId="6B4F4C16" w14:textId="77777777" w:rsidR="00386DCB" w:rsidRPr="00BE145B" w:rsidRDefault="00386DCB" w:rsidP="00CD64C5">
      <w:pPr>
        <w:ind w:right="-767"/>
      </w:pPr>
    </w:p>
    <w:p w14:paraId="1EC8C91F" w14:textId="4DB828B0" w:rsidR="00CD64C5" w:rsidRPr="007A6F20" w:rsidRDefault="004A03B7" w:rsidP="00834EA0">
      <w:pPr>
        <w:pStyle w:val="Titre1"/>
        <w:numPr>
          <w:ilvl w:val="0"/>
          <w:numId w:val="13"/>
        </w:numPr>
      </w:pPr>
      <w:bookmarkStart w:id="42" w:name="_Toc532912663"/>
      <w:r>
        <w:t>CONTRÔLES</w:t>
      </w:r>
      <w:bookmarkEnd w:id="42"/>
    </w:p>
    <w:p w14:paraId="66C9BCB4" w14:textId="77777777" w:rsidR="00CD64C5" w:rsidRPr="00BE145B" w:rsidRDefault="00CD64C5" w:rsidP="00CD64C5">
      <w:pPr>
        <w:ind w:right="-767"/>
      </w:pPr>
    </w:p>
    <w:p w14:paraId="64593628" w14:textId="77777777" w:rsidR="00214794" w:rsidRPr="00192371" w:rsidRDefault="00214794" w:rsidP="00DB264A">
      <w:pPr>
        <w:pStyle w:val="Paragraphedeliste"/>
        <w:numPr>
          <w:ilvl w:val="0"/>
          <w:numId w:val="14"/>
        </w:numPr>
        <w:ind w:right="-767"/>
        <w:rPr>
          <w:rStyle w:val="lev"/>
        </w:rPr>
      </w:pPr>
    </w:p>
    <w:p w14:paraId="4D7F8488" w14:textId="6039476B" w:rsidR="00CD64C5" w:rsidRDefault="00CD64C5" w:rsidP="00CD64C5">
      <w:pPr>
        <w:ind w:right="-767"/>
      </w:pPr>
      <w:r w:rsidRPr="00BE145B">
        <w:t xml:space="preserve">Sur demande </w:t>
      </w:r>
      <w:r w:rsidR="008C4ADA">
        <w:t>du bourgmestre</w:t>
      </w:r>
      <w:r w:rsidRPr="00BE145B">
        <w:t>, le propriétaire d’installations techniques d’assainissement, respectivement l’utilisateur, fournit la preuve que ses équipements sont en bon état de fonctionnement et notamment que les résidus ont été valorisés, respectivement éliminés de manière conforme.</w:t>
      </w:r>
    </w:p>
    <w:p w14:paraId="7BB98A1A" w14:textId="1BA2A880" w:rsidR="00B27880" w:rsidRDefault="00B27880"/>
    <w:p w14:paraId="70E479F0" w14:textId="77777777" w:rsidR="009F27FD" w:rsidRPr="00192371" w:rsidRDefault="009F27FD" w:rsidP="009F27FD">
      <w:pPr>
        <w:pStyle w:val="Paragraphedeliste"/>
        <w:numPr>
          <w:ilvl w:val="0"/>
          <w:numId w:val="14"/>
        </w:numPr>
        <w:ind w:right="-767"/>
        <w:rPr>
          <w:rStyle w:val="lev"/>
        </w:rPr>
      </w:pPr>
    </w:p>
    <w:p w14:paraId="0826DEAF" w14:textId="1075B91A" w:rsidR="009F27FD" w:rsidRPr="002A6ECF" w:rsidRDefault="002A6ECF" w:rsidP="009F27FD">
      <w:pPr>
        <w:ind w:right="-767"/>
      </w:pPr>
      <w:r w:rsidRPr="00834EA0">
        <w:t>Dans le cadre des projets d’exécution, l</w:t>
      </w:r>
      <w:r w:rsidR="009F27FD" w:rsidRPr="002A6ECF">
        <w:t>e bourgmestre peut contrôler à tout moment l'exécution des ouvrages, les soumettre à un essai d'étanchéité ou à d’autres essais, et exiger les prescriptions techniques des installations. Il peut ordonner la suppression et la réfection des parties non conformes à l’autorisation.</w:t>
      </w:r>
    </w:p>
    <w:p w14:paraId="563981AA" w14:textId="77777777" w:rsidR="009F27FD" w:rsidRPr="00B74096" w:rsidRDefault="009F27FD" w:rsidP="009F27FD">
      <w:pPr>
        <w:ind w:right="-767"/>
      </w:pPr>
      <w:r w:rsidRPr="00B74096">
        <w:t>En cas de doute sérieux, le bourgmestre peut demander à l'entreprise de contrôler ses travaux, notamment par télé-inspection, de dégager des parties d'ouvrages, ou de les faire expertiser par un organisme agréé, et ce même si les travaux sont déjà entièrement achevés.</w:t>
      </w:r>
    </w:p>
    <w:p w14:paraId="77304965" w14:textId="77777777" w:rsidR="009F27FD" w:rsidRPr="00B74096" w:rsidRDefault="009F27FD" w:rsidP="009F27FD">
      <w:pPr>
        <w:ind w:right="-767"/>
      </w:pPr>
      <w:r w:rsidRPr="00B74096">
        <w:t>Chaque partie informe l’autre au moins 24 heures à l’avance de l’exécution d’essais ou de contrôles prescrits ou exigés.</w:t>
      </w:r>
    </w:p>
    <w:p w14:paraId="5EA092D4" w14:textId="77777777" w:rsidR="00114280" w:rsidRDefault="00114280" w:rsidP="00114280">
      <w:pPr>
        <w:ind w:right="-767"/>
      </w:pPr>
      <w:r w:rsidRPr="00BE145B">
        <w:t xml:space="preserve">Les </w:t>
      </w:r>
      <w:r>
        <w:t>frais</w:t>
      </w:r>
      <w:r w:rsidRPr="00BE145B">
        <w:t xml:space="preserve"> </w:t>
      </w:r>
      <w:r>
        <w:t xml:space="preserve">engendrés </w:t>
      </w:r>
      <w:r w:rsidRPr="00BE145B">
        <w:t xml:space="preserve">par le recours à un homme de l’art en vue de faire les </w:t>
      </w:r>
      <w:r>
        <w:t xml:space="preserve">recherches et </w:t>
      </w:r>
      <w:r w:rsidRPr="00BE145B">
        <w:t>constatations nécessaires, respectivement par l’exécution d’office, sont récupérées auprès des propriétaires concernés. La procédure de recouvrement administrative</w:t>
      </w:r>
      <w:r>
        <w:t xml:space="preserve"> </w:t>
      </w:r>
      <w:r w:rsidRPr="00BE145B">
        <w:t>est identique à celle des impôts et taxes telle</w:t>
      </w:r>
      <w:r>
        <w:t xml:space="preserve"> que</w:t>
      </w:r>
      <w:r w:rsidRPr="00BE145B">
        <w:t xml:space="preserve"> consacrée par les articles 148 et suivants de la loi communale.</w:t>
      </w:r>
    </w:p>
    <w:p w14:paraId="1E5CAE63" w14:textId="77777777" w:rsidR="0032637A" w:rsidRPr="00673F36" w:rsidRDefault="0032637A" w:rsidP="0032637A">
      <w:pPr>
        <w:ind w:right="-767"/>
      </w:pPr>
    </w:p>
    <w:p w14:paraId="649ABF83" w14:textId="77777777" w:rsidR="0032637A" w:rsidRPr="00673F36" w:rsidRDefault="0032637A" w:rsidP="0032637A">
      <w:pPr>
        <w:pStyle w:val="Paragraphedeliste"/>
        <w:numPr>
          <w:ilvl w:val="0"/>
          <w:numId w:val="14"/>
        </w:numPr>
        <w:ind w:right="-767"/>
        <w:rPr>
          <w:rStyle w:val="lev"/>
        </w:rPr>
      </w:pPr>
    </w:p>
    <w:p w14:paraId="1FB20398" w14:textId="0F4ADD23" w:rsidR="0032637A" w:rsidRPr="002A6ECF" w:rsidRDefault="002A6ECF" w:rsidP="0032637A">
      <w:pPr>
        <w:ind w:right="-767"/>
      </w:pPr>
      <w:r w:rsidRPr="00834EA0">
        <w:t>Dans le cadre de l’exploitation du réseau de canalisations, l</w:t>
      </w:r>
      <w:r w:rsidR="0032637A" w:rsidRPr="00834EA0">
        <w:t>e bourgmestre peut entreprendre tout contrôle pour constater</w:t>
      </w:r>
      <w:r w:rsidR="00AB6405" w:rsidRPr="002A6ECF">
        <w:t xml:space="preserve"> la conformité</w:t>
      </w:r>
      <w:r w:rsidR="0032637A" w:rsidRPr="002A6ECF">
        <w:t xml:space="preserve"> des </w:t>
      </w:r>
      <w:r w:rsidR="00B8358E">
        <w:t xml:space="preserve">infrastructures </w:t>
      </w:r>
      <w:r w:rsidR="00AB6405" w:rsidRPr="002A6ECF">
        <w:t>d</w:t>
      </w:r>
      <w:r w:rsidR="0032637A" w:rsidRPr="002A6ECF">
        <w:t xml:space="preserve">’assainissement, </w:t>
      </w:r>
      <w:r w:rsidR="00AB6405" w:rsidRPr="002A6ECF">
        <w:t>par rapport</w:t>
      </w:r>
      <w:r w:rsidR="0032637A" w:rsidRPr="002A6ECF">
        <w:t xml:space="preserve"> à l’autorisation initiale. A cette fin, lesdites installations doivent être accessibles à tout moment.</w:t>
      </w:r>
    </w:p>
    <w:p w14:paraId="0B40B37E" w14:textId="77777777" w:rsidR="0032637A" w:rsidRPr="00B52B40" w:rsidRDefault="0032637A" w:rsidP="0032637A">
      <w:pPr>
        <w:ind w:right="-767"/>
      </w:pPr>
      <w:r w:rsidRPr="00B74096">
        <w:t>A cet effet, il peut se faire remettre tous les documents témoignant de cette conformité et prélever des échantillons d’eau pour analyse. Si une contravention est constatée, les dépenses engendrées par le contrôle sont récupérées auprès du propriétaire de l’installation en question.</w:t>
      </w:r>
    </w:p>
    <w:p w14:paraId="512DC04E" w14:textId="77777777" w:rsidR="00114280" w:rsidRDefault="00114280" w:rsidP="00114280">
      <w:pPr>
        <w:ind w:right="-767"/>
      </w:pPr>
      <w:r w:rsidRPr="00BE145B">
        <w:t xml:space="preserve">Les </w:t>
      </w:r>
      <w:r>
        <w:t>frais</w:t>
      </w:r>
      <w:r w:rsidRPr="00BE145B">
        <w:t xml:space="preserve"> </w:t>
      </w:r>
      <w:r>
        <w:t xml:space="preserve">engendrés </w:t>
      </w:r>
      <w:r w:rsidRPr="00BE145B">
        <w:t xml:space="preserve">par le recours à un homme de l’art en vue de faire les </w:t>
      </w:r>
      <w:r>
        <w:t xml:space="preserve">recherches et </w:t>
      </w:r>
      <w:r w:rsidRPr="00BE145B">
        <w:t>constatations nécessaires, respectivement par l’exécution d’office, sont récupérées auprès des propriétaires concernés. La procédure de recouvrement administrative</w:t>
      </w:r>
      <w:r>
        <w:t xml:space="preserve"> </w:t>
      </w:r>
      <w:r w:rsidRPr="00BE145B">
        <w:t>est identique à celle des impôts et taxes telle</w:t>
      </w:r>
      <w:r>
        <w:t xml:space="preserve"> que</w:t>
      </w:r>
      <w:r w:rsidRPr="00BE145B">
        <w:t xml:space="preserve"> consacrée par les articles 148 et suivants de la loi communale.</w:t>
      </w:r>
    </w:p>
    <w:p w14:paraId="300C33BE" w14:textId="77777777" w:rsidR="00CD64C5" w:rsidRPr="00BE145B" w:rsidRDefault="00CD64C5" w:rsidP="00CD64C5">
      <w:pPr>
        <w:ind w:right="-767"/>
      </w:pPr>
    </w:p>
    <w:p w14:paraId="5F29CDCC" w14:textId="77777777" w:rsidR="00CD64C5" w:rsidRPr="007A6F20" w:rsidRDefault="00CD64C5" w:rsidP="00834EA0">
      <w:pPr>
        <w:pStyle w:val="Titre1"/>
        <w:numPr>
          <w:ilvl w:val="0"/>
          <w:numId w:val="13"/>
        </w:numPr>
      </w:pPr>
      <w:bookmarkStart w:id="43" w:name="_Toc532912664"/>
      <w:r w:rsidRPr="007A6F20">
        <w:t>DISPOSITION DE SAUVEGARDE</w:t>
      </w:r>
      <w:bookmarkEnd w:id="43"/>
    </w:p>
    <w:p w14:paraId="61C8F9C7" w14:textId="77777777" w:rsidR="00CD64C5" w:rsidRPr="00BE145B" w:rsidRDefault="00CD64C5" w:rsidP="00CD64C5">
      <w:pPr>
        <w:ind w:right="-767"/>
      </w:pPr>
    </w:p>
    <w:p w14:paraId="3E5BB446" w14:textId="77777777" w:rsidR="00214794" w:rsidRPr="00192371" w:rsidRDefault="00214794" w:rsidP="00DB264A">
      <w:pPr>
        <w:pStyle w:val="Paragraphedeliste"/>
        <w:numPr>
          <w:ilvl w:val="0"/>
          <w:numId w:val="14"/>
        </w:numPr>
        <w:ind w:right="-767"/>
        <w:rPr>
          <w:rStyle w:val="lev"/>
        </w:rPr>
      </w:pPr>
    </w:p>
    <w:p w14:paraId="5F1FA4CA" w14:textId="4A4B2847" w:rsidR="00CD64C5" w:rsidRPr="00BE145B" w:rsidRDefault="008C4ADA" w:rsidP="00CD64C5">
      <w:pPr>
        <w:ind w:right="-767"/>
      </w:pPr>
      <w:r>
        <w:t>Le bourgmestre</w:t>
      </w:r>
      <w:r w:rsidR="00CD64C5" w:rsidRPr="00BE145B">
        <w:t xml:space="preserve"> peut faire exécuter d’office, soit en cas d’urgence, soit après mise en demeure préalable de l’abonné et aux frais de celui-ci tous les travaux nécessaires pour éviter une atteinte à la sécurité et à la salubrité publique.</w:t>
      </w:r>
    </w:p>
    <w:p w14:paraId="5C01BE89" w14:textId="16870364" w:rsidR="00CD64C5" w:rsidRPr="00BE145B" w:rsidRDefault="008C4ADA" w:rsidP="00CD64C5">
      <w:pPr>
        <w:ind w:right="-767"/>
      </w:pPr>
      <w:r>
        <w:t>S’il</w:t>
      </w:r>
      <w:r w:rsidR="00CD64C5" w:rsidRPr="00BE145B">
        <w:t xml:space="preserve"> décide de faire obturer un raccordement, les effluents sont alors évacués par une entreprise spécialisée agréée aux frais du propriétaire de l’immeuble concerné.</w:t>
      </w:r>
    </w:p>
    <w:p w14:paraId="49F76FDA" w14:textId="3FE86CB8" w:rsidR="00B27880" w:rsidRDefault="00B27880">
      <w:r>
        <w:br w:type="page"/>
      </w:r>
    </w:p>
    <w:p w14:paraId="529F9234" w14:textId="77777777" w:rsidR="00CD64C5" w:rsidRPr="00BE145B" w:rsidRDefault="00CD64C5" w:rsidP="00CD64C5">
      <w:pPr>
        <w:ind w:right="-767"/>
      </w:pPr>
    </w:p>
    <w:p w14:paraId="348ACF1E" w14:textId="5499D8F0" w:rsidR="00CD64C5" w:rsidRPr="007A6F20" w:rsidRDefault="004A03B7" w:rsidP="00834EA0">
      <w:pPr>
        <w:pStyle w:val="Titre1"/>
        <w:numPr>
          <w:ilvl w:val="0"/>
          <w:numId w:val="13"/>
        </w:numPr>
      </w:pPr>
      <w:bookmarkStart w:id="44" w:name="_Toc532912665"/>
      <w:r>
        <w:t>SANCTIONS</w:t>
      </w:r>
      <w:r w:rsidR="00CD64C5" w:rsidRPr="007A6F20">
        <w:t xml:space="preserve"> PENALES</w:t>
      </w:r>
      <w:bookmarkEnd w:id="44"/>
    </w:p>
    <w:p w14:paraId="4C389255" w14:textId="77777777" w:rsidR="00CD64C5" w:rsidRPr="00BE145B" w:rsidRDefault="00CD64C5" w:rsidP="00CD64C5">
      <w:pPr>
        <w:ind w:right="-767"/>
      </w:pPr>
    </w:p>
    <w:p w14:paraId="315297F4" w14:textId="77777777" w:rsidR="00214794" w:rsidRPr="00192371" w:rsidRDefault="00214794" w:rsidP="00DB264A">
      <w:pPr>
        <w:pStyle w:val="Paragraphedeliste"/>
        <w:numPr>
          <w:ilvl w:val="0"/>
          <w:numId w:val="14"/>
        </w:numPr>
        <w:ind w:right="-767"/>
        <w:rPr>
          <w:rStyle w:val="lev"/>
        </w:rPr>
      </w:pPr>
    </w:p>
    <w:p w14:paraId="489C33A6" w14:textId="77777777" w:rsidR="00CD64C5" w:rsidRPr="00BE145B" w:rsidRDefault="00CD64C5" w:rsidP="00CD64C5">
      <w:pPr>
        <w:ind w:right="-767"/>
      </w:pPr>
      <w:r w:rsidRPr="00BE145B">
        <w:t>Sans préjudice des peines prévues par les lois en vigueur, les infractions aux dispositions du présent règlement sont punies d'une peine de police.</w:t>
      </w:r>
    </w:p>
    <w:p w14:paraId="2B763023" w14:textId="0FD7A49A" w:rsidR="00CD64C5" w:rsidRPr="00BE145B" w:rsidRDefault="00CD64C5" w:rsidP="00CD64C5">
      <w:pPr>
        <w:ind w:right="-767"/>
      </w:pPr>
      <w:r w:rsidRPr="00BE145B">
        <w:t>Néanmoins, est puni d'une amende dont le maximum est fix</w:t>
      </w:r>
      <w:r w:rsidR="0036451A">
        <w:t>é</w:t>
      </w:r>
      <w:r w:rsidRPr="00BE145B">
        <w:t xml:space="preserve"> à 2.500 </w:t>
      </w:r>
      <w:proofErr w:type="gramStart"/>
      <w:r w:rsidR="008C4ADA">
        <w:t>e</w:t>
      </w:r>
      <w:r w:rsidRPr="00BE145B">
        <w:t>uros:</w:t>
      </w:r>
      <w:proofErr w:type="gramEnd"/>
    </w:p>
    <w:p w14:paraId="44F517CB" w14:textId="77777777" w:rsidR="00DB73A4" w:rsidRDefault="00CD64C5" w:rsidP="00DB264A">
      <w:pPr>
        <w:pStyle w:val="Paragraphedeliste"/>
        <w:numPr>
          <w:ilvl w:val="0"/>
          <w:numId w:val="19"/>
        </w:numPr>
        <w:ind w:right="-767"/>
      </w:pPr>
      <w:proofErr w:type="gramStart"/>
      <w:r w:rsidRPr="00BE145B">
        <w:t>celui</w:t>
      </w:r>
      <w:proofErr w:type="gramEnd"/>
      <w:r w:rsidRPr="00BE145B">
        <w:t xml:space="preserve"> qui, en violation des articles 29 à 31, introduit des substances nocives dans la canalisation;</w:t>
      </w:r>
      <w:r w:rsidR="00A45FAE">
        <w:t xml:space="preserve"> </w:t>
      </w:r>
    </w:p>
    <w:p w14:paraId="70217778" w14:textId="2D243F36" w:rsidR="00CD64C5" w:rsidRPr="00BE145B" w:rsidRDefault="00DB73A4" w:rsidP="00DB264A">
      <w:pPr>
        <w:pStyle w:val="Paragraphedeliste"/>
        <w:numPr>
          <w:ilvl w:val="0"/>
          <w:numId w:val="19"/>
        </w:numPr>
        <w:ind w:right="-767"/>
      </w:pPr>
      <w:proofErr w:type="gramStart"/>
      <w:r>
        <w:t>celui</w:t>
      </w:r>
      <w:proofErr w:type="gramEnd"/>
      <w:r>
        <w:t xml:space="preserve"> qui, sans autorisation du bourgmestre, </w:t>
      </w:r>
      <w:r w:rsidR="00CD64C5" w:rsidRPr="00BE145B">
        <w:t>fait une intervention ou transformation quelconque sur le raccordement ou sur la canalisation principale;</w:t>
      </w:r>
    </w:p>
    <w:p w14:paraId="4EF11EBE" w14:textId="77777777" w:rsidR="00CD64C5" w:rsidRPr="00BE145B" w:rsidRDefault="00CD64C5" w:rsidP="00DB264A">
      <w:pPr>
        <w:pStyle w:val="Paragraphedeliste"/>
        <w:numPr>
          <w:ilvl w:val="0"/>
          <w:numId w:val="19"/>
        </w:numPr>
        <w:ind w:right="-767"/>
      </w:pPr>
      <w:proofErr w:type="gramStart"/>
      <w:r w:rsidRPr="00BE145B">
        <w:t>celui</w:t>
      </w:r>
      <w:proofErr w:type="gramEnd"/>
      <w:r w:rsidRPr="00BE145B">
        <w:t xml:space="preserve"> qui, après mise en demeure, n'enlève pas les éléments d'équipement privé interdits par le présent règlement;</w:t>
      </w:r>
    </w:p>
    <w:p w14:paraId="7E9C27E1" w14:textId="22A66C34" w:rsidR="00CD64C5" w:rsidRPr="00BE145B" w:rsidRDefault="00CD64C5" w:rsidP="00DB264A">
      <w:pPr>
        <w:pStyle w:val="Paragraphedeliste"/>
        <w:numPr>
          <w:ilvl w:val="0"/>
          <w:numId w:val="19"/>
        </w:numPr>
        <w:ind w:right="-767"/>
      </w:pPr>
      <w:proofErr w:type="gramStart"/>
      <w:r w:rsidRPr="00BE145B">
        <w:t>celui</w:t>
      </w:r>
      <w:proofErr w:type="gramEnd"/>
      <w:r w:rsidRPr="00BE145B">
        <w:t xml:space="preserve"> qui</w:t>
      </w:r>
      <w:r w:rsidR="007E5CFD">
        <w:t xml:space="preserve"> </w:t>
      </w:r>
      <w:r w:rsidRPr="00BE145B">
        <w:t>met en service ou</w:t>
      </w:r>
      <w:r w:rsidR="007E5CFD">
        <w:t>, après mise en demeure et expiration du délai de mise en conformité,</w:t>
      </w:r>
      <w:r w:rsidR="007E5CFD" w:rsidRPr="00BE145B">
        <w:t xml:space="preserve"> </w:t>
      </w:r>
      <w:r w:rsidRPr="00BE145B">
        <w:t>garde en service une installation non conforme aux dispositions du présent règlement</w:t>
      </w:r>
      <w:r w:rsidR="00BF32F9">
        <w:t>.</w:t>
      </w:r>
    </w:p>
    <w:p w14:paraId="47B2F047" w14:textId="77777777" w:rsidR="00CD64C5" w:rsidRPr="00BE145B" w:rsidRDefault="00CD64C5" w:rsidP="00CD64C5">
      <w:pPr>
        <w:ind w:right="-767"/>
      </w:pPr>
    </w:p>
    <w:p w14:paraId="669C2981" w14:textId="77777777" w:rsidR="00A45FAE" w:rsidRPr="007A6F20" w:rsidRDefault="00A45FAE" w:rsidP="00CD64C5">
      <w:pPr>
        <w:ind w:right="-767"/>
      </w:pPr>
    </w:p>
    <w:p w14:paraId="0FF1204B" w14:textId="77777777" w:rsidR="00CD64C5" w:rsidRPr="007A6F20" w:rsidRDefault="00CD64C5" w:rsidP="00834EA0">
      <w:pPr>
        <w:pStyle w:val="Titre1"/>
        <w:numPr>
          <w:ilvl w:val="0"/>
          <w:numId w:val="13"/>
        </w:numPr>
      </w:pPr>
      <w:bookmarkStart w:id="45" w:name="_Toc532912666"/>
      <w:r w:rsidRPr="007A6F20">
        <w:t>DISPOSITIONS FINALES</w:t>
      </w:r>
      <w:bookmarkEnd w:id="45"/>
    </w:p>
    <w:p w14:paraId="30709C56" w14:textId="77777777" w:rsidR="00CD64C5" w:rsidRPr="00BE145B" w:rsidRDefault="00CD64C5" w:rsidP="00CD64C5">
      <w:pPr>
        <w:ind w:right="-767"/>
      </w:pPr>
    </w:p>
    <w:p w14:paraId="6B2A66D5" w14:textId="77777777" w:rsidR="00A45FAE" w:rsidRPr="00192371" w:rsidRDefault="00A45FAE" w:rsidP="00DB264A">
      <w:pPr>
        <w:pStyle w:val="Paragraphedeliste"/>
        <w:numPr>
          <w:ilvl w:val="0"/>
          <w:numId w:val="14"/>
        </w:numPr>
        <w:ind w:right="-767"/>
        <w:rPr>
          <w:rStyle w:val="lev"/>
        </w:rPr>
      </w:pPr>
    </w:p>
    <w:p w14:paraId="54B7E02E" w14:textId="47D8C53A" w:rsidR="00CD64C5" w:rsidRPr="00BF32F9" w:rsidRDefault="00BF32F9" w:rsidP="00CD64C5">
      <w:pPr>
        <w:ind w:right="-767"/>
        <w:rPr>
          <w:highlight w:val="green"/>
        </w:rPr>
      </w:pPr>
      <w:r>
        <w:t xml:space="preserve">Le </w:t>
      </w:r>
      <w:r w:rsidRPr="00BF32F9">
        <w:t>présent règlement remplace l'ensemble de la réglementation communale antérieure sur la même matière</w:t>
      </w:r>
      <w:r>
        <w:t>.</w:t>
      </w:r>
    </w:p>
    <w:p w14:paraId="2D2026A5" w14:textId="77777777" w:rsidR="00CD64C5" w:rsidRPr="00BE145B" w:rsidRDefault="00CD64C5" w:rsidP="00CD64C5">
      <w:pPr>
        <w:ind w:right="-767"/>
      </w:pPr>
    </w:p>
    <w:p w14:paraId="45774AED" w14:textId="77777777" w:rsidR="00A45FAE" w:rsidRPr="00192371" w:rsidRDefault="00A45FAE" w:rsidP="00DB264A">
      <w:pPr>
        <w:pStyle w:val="Paragraphedeliste"/>
        <w:numPr>
          <w:ilvl w:val="0"/>
          <w:numId w:val="14"/>
        </w:numPr>
        <w:ind w:right="-767"/>
        <w:rPr>
          <w:rStyle w:val="lev"/>
        </w:rPr>
      </w:pPr>
    </w:p>
    <w:p w14:paraId="0C824EC7" w14:textId="7B8690A7" w:rsidR="00CD64C5" w:rsidRPr="00BE145B" w:rsidRDefault="00CD64C5" w:rsidP="00CD64C5">
      <w:pPr>
        <w:ind w:right="-767"/>
      </w:pPr>
      <w:r w:rsidRPr="00BE145B">
        <w:t xml:space="preserve">Le présent règlement entre en vigueur le premier jour du premier mois suivant sa publication par voie d’affiche dans la </w:t>
      </w:r>
      <w:r w:rsidR="009B58D2">
        <w:t>commune</w:t>
      </w:r>
      <w:r w:rsidRPr="00BE145B">
        <w:t>.</w:t>
      </w:r>
    </w:p>
    <w:p w14:paraId="7E14D240" w14:textId="77777777" w:rsidR="00CD64C5" w:rsidRPr="00BE145B" w:rsidRDefault="00CD64C5" w:rsidP="00CD64C5">
      <w:pPr>
        <w:ind w:right="-767"/>
      </w:pPr>
    </w:p>
    <w:p w14:paraId="7FD2D6A9" w14:textId="77777777" w:rsidR="00CD64C5" w:rsidRPr="00BE145B" w:rsidRDefault="00CD64C5" w:rsidP="00CD64C5">
      <w:pPr>
        <w:ind w:right="-767"/>
      </w:pPr>
    </w:p>
    <w:p w14:paraId="56820382" w14:textId="77777777" w:rsidR="00CD64C5" w:rsidRPr="00BE145B" w:rsidRDefault="00CD64C5" w:rsidP="00CD64C5">
      <w:pPr>
        <w:ind w:right="-767"/>
      </w:pPr>
      <w:r w:rsidRPr="00BE145B">
        <w:t xml:space="preserve">Ainsi arrêté à </w:t>
      </w:r>
      <w:proofErr w:type="spellStart"/>
      <w:r w:rsidRPr="00BE145B">
        <w:rPr>
          <w:highlight w:val="yellow"/>
        </w:rPr>
        <w:t>xxxxxx</w:t>
      </w:r>
      <w:proofErr w:type="spellEnd"/>
      <w:r w:rsidRPr="00BE145B">
        <w:t>, date qu’en tête.</w:t>
      </w:r>
    </w:p>
    <w:p w14:paraId="54CD84A4" w14:textId="77777777" w:rsidR="00CD64C5" w:rsidRPr="00BE145B" w:rsidRDefault="00CD64C5" w:rsidP="00CD64C5">
      <w:pPr>
        <w:ind w:right="-767"/>
      </w:pPr>
      <w:r w:rsidRPr="00BE145B">
        <w:br w:type="page"/>
      </w:r>
    </w:p>
    <w:p w14:paraId="6B666F6D" w14:textId="77777777" w:rsidR="00CD64C5" w:rsidRPr="00BE145B" w:rsidRDefault="00CD64C5" w:rsidP="00CD64C5">
      <w:pPr>
        <w:ind w:right="-767"/>
      </w:pPr>
    </w:p>
    <w:p w14:paraId="53CD9F5C" w14:textId="77777777" w:rsidR="00CD64C5" w:rsidRPr="007A6F20" w:rsidRDefault="00CD64C5" w:rsidP="00114280">
      <w:pPr>
        <w:pStyle w:val="Titre1"/>
        <w:numPr>
          <w:ilvl w:val="0"/>
          <w:numId w:val="0"/>
        </w:numPr>
      </w:pPr>
      <w:bookmarkStart w:id="46" w:name="_Toc532912667"/>
      <w:r w:rsidRPr="007A6F20">
        <w:t>ANNEXE TECHNIQUE</w:t>
      </w:r>
      <w:bookmarkEnd w:id="46"/>
    </w:p>
    <w:p w14:paraId="12676285" w14:textId="77777777" w:rsidR="00CD64C5" w:rsidRPr="007A6F20" w:rsidRDefault="00CD64C5" w:rsidP="00CD64C5">
      <w:pPr>
        <w:ind w:right="-767"/>
      </w:pPr>
    </w:p>
    <w:p w14:paraId="150A158E" w14:textId="77777777" w:rsidR="00114280" w:rsidRDefault="00114280" w:rsidP="00C346E0">
      <w:pPr>
        <w:pStyle w:val="Titre1"/>
        <w:numPr>
          <w:ilvl w:val="0"/>
          <w:numId w:val="0"/>
        </w:numPr>
      </w:pPr>
      <w:bookmarkStart w:id="47" w:name="_Toc532912668"/>
      <w:r>
        <w:t>GENERALITES</w:t>
      </w:r>
      <w:bookmarkEnd w:id="47"/>
    </w:p>
    <w:p w14:paraId="233B307B" w14:textId="266A9D14" w:rsidR="00A45FAE" w:rsidRDefault="00A45FAE" w:rsidP="00C346E0">
      <w:pPr>
        <w:pStyle w:val="Titre1"/>
        <w:numPr>
          <w:ilvl w:val="0"/>
          <w:numId w:val="0"/>
        </w:numPr>
      </w:pPr>
    </w:p>
    <w:p w14:paraId="30BF9FF3" w14:textId="77777777" w:rsidR="00CD64C5" w:rsidRPr="00BE145B" w:rsidRDefault="00CD64C5" w:rsidP="00A45FAE">
      <w:pPr>
        <w:ind w:right="-767"/>
      </w:pPr>
      <w:r w:rsidRPr="00BE145B">
        <w:t xml:space="preserve">Les règles de base suivantes sont observées pour la confection des </w:t>
      </w:r>
      <w:proofErr w:type="gramStart"/>
      <w:r w:rsidRPr="00BE145B">
        <w:t>plans:</w:t>
      </w:r>
      <w:proofErr w:type="gramEnd"/>
    </w:p>
    <w:p w14:paraId="4267E8C5" w14:textId="77777777" w:rsidR="00CD64C5" w:rsidRPr="00BE145B" w:rsidRDefault="00CD64C5" w:rsidP="00DB264A">
      <w:pPr>
        <w:pStyle w:val="Paragraphedeliste"/>
        <w:numPr>
          <w:ilvl w:val="0"/>
          <w:numId w:val="21"/>
        </w:numPr>
        <w:ind w:right="-767"/>
      </w:pPr>
      <w:proofErr w:type="gramStart"/>
      <w:r w:rsidRPr="00BE145B">
        <w:t>les</w:t>
      </w:r>
      <w:proofErr w:type="gramEnd"/>
      <w:r w:rsidRPr="00BE145B">
        <w:t xml:space="preserve"> conduites des eaux usées et celles des eaux pluviales et des eaux parasites sont strictement séparées;</w:t>
      </w:r>
    </w:p>
    <w:p w14:paraId="2759AFF3" w14:textId="77777777" w:rsidR="00CD64C5" w:rsidRPr="00BE145B" w:rsidRDefault="00CD64C5" w:rsidP="00DB264A">
      <w:pPr>
        <w:pStyle w:val="Paragraphedeliste"/>
        <w:numPr>
          <w:ilvl w:val="0"/>
          <w:numId w:val="21"/>
        </w:numPr>
        <w:ind w:right="-767"/>
      </w:pPr>
      <w:proofErr w:type="gramStart"/>
      <w:r w:rsidRPr="00BE145B">
        <w:t>toutes</w:t>
      </w:r>
      <w:proofErr w:type="gramEnd"/>
      <w:r w:rsidRPr="00BE145B">
        <w:t xml:space="preserve"> les installations sanitaires communiquant avec les conduites des eaux usées, telles que toilettes, éviers, déversoirs, bains, prises d'eau, … , sont indiquées sur les plans;</w:t>
      </w:r>
    </w:p>
    <w:p w14:paraId="36BFC3B6" w14:textId="77777777" w:rsidR="00CD64C5" w:rsidRPr="00BE145B" w:rsidRDefault="00CD64C5" w:rsidP="00DB264A">
      <w:pPr>
        <w:pStyle w:val="Paragraphedeliste"/>
        <w:numPr>
          <w:ilvl w:val="0"/>
          <w:numId w:val="21"/>
        </w:numPr>
        <w:ind w:right="-767"/>
      </w:pPr>
      <w:proofErr w:type="gramStart"/>
      <w:r w:rsidRPr="00BE145B">
        <w:t>les</w:t>
      </w:r>
      <w:proofErr w:type="gramEnd"/>
      <w:r w:rsidRPr="00BE145B">
        <w:t xml:space="preserve"> installations et conduites d’assainissement existantes, conformes aux dispositions du présent règlement et qui sont prévues pour être maintenues, sont représentées en noir (en trait continu pour les eaux usées et en trait interrompu pour les eaux pluviales ou eaux parasites);</w:t>
      </w:r>
    </w:p>
    <w:p w14:paraId="75C3ED10" w14:textId="77777777" w:rsidR="00CD64C5" w:rsidRPr="00BE145B" w:rsidRDefault="00CD64C5" w:rsidP="00DB264A">
      <w:pPr>
        <w:pStyle w:val="Paragraphedeliste"/>
        <w:numPr>
          <w:ilvl w:val="0"/>
          <w:numId w:val="21"/>
        </w:numPr>
        <w:ind w:right="-767"/>
      </w:pPr>
      <w:proofErr w:type="gramStart"/>
      <w:r w:rsidRPr="00BE145B">
        <w:t>les</w:t>
      </w:r>
      <w:proofErr w:type="gramEnd"/>
      <w:r w:rsidRPr="00BE145B">
        <w:t xml:space="preserve"> nouvelles installations et conduites d’assainissement projetées pour eaux usées sont indiquées en trait rouge continu et celles projetées pour eaux pluviales ou eaux parasites en trait bleu interrompu;</w:t>
      </w:r>
    </w:p>
    <w:p w14:paraId="786A77BE" w14:textId="77777777" w:rsidR="00CD64C5" w:rsidRPr="00BE145B" w:rsidRDefault="00CD64C5" w:rsidP="00DB264A">
      <w:pPr>
        <w:pStyle w:val="Paragraphedeliste"/>
        <w:numPr>
          <w:ilvl w:val="0"/>
          <w:numId w:val="21"/>
        </w:numPr>
        <w:ind w:right="-767"/>
      </w:pPr>
      <w:proofErr w:type="gramStart"/>
      <w:r w:rsidRPr="00BE145B">
        <w:t>les</w:t>
      </w:r>
      <w:proofErr w:type="gramEnd"/>
      <w:r w:rsidRPr="00BE145B">
        <w:t xml:space="preserve"> réseaux de canalisation collectifs ou situés en domaine public sont représentés suivant la nomenclature colorimétrique et symbolique définie par le WG ALU07 concernant les systèmes d'informations géographiques (SIG) de l’ALUSEAU;</w:t>
      </w:r>
    </w:p>
    <w:p w14:paraId="2780BAD2" w14:textId="0504D4D7" w:rsidR="00B27880" w:rsidRDefault="00CD64C5" w:rsidP="00DB264A">
      <w:pPr>
        <w:pStyle w:val="Paragraphedeliste"/>
        <w:numPr>
          <w:ilvl w:val="0"/>
          <w:numId w:val="21"/>
        </w:numPr>
        <w:ind w:right="-767"/>
      </w:pPr>
      <w:proofErr w:type="gramStart"/>
      <w:r w:rsidRPr="00BE145B">
        <w:t>toutes</w:t>
      </w:r>
      <w:proofErr w:type="gramEnd"/>
      <w:r w:rsidRPr="00BE145B">
        <w:t xml:space="preserve"> les indications de niveau se réfèrent au nivellement général du Grand-Duché de Luxembourg (NG).</w:t>
      </w:r>
    </w:p>
    <w:p w14:paraId="2565DF06" w14:textId="77777777" w:rsidR="00B27880" w:rsidRDefault="00B27880">
      <w:r>
        <w:br w:type="page"/>
      </w:r>
    </w:p>
    <w:p w14:paraId="108BDB71" w14:textId="6F8E5B1B" w:rsidR="00CD64C5" w:rsidRPr="00BE145B" w:rsidRDefault="00146C50" w:rsidP="00CD64C5">
      <w:pPr>
        <w:ind w:right="-767"/>
      </w:pPr>
      <w:r>
        <w:rPr>
          <w:noProof/>
          <w:lang w:val="en-US" w:eastAsia="en-US"/>
        </w:rPr>
        <w:lastRenderedPageBreak/>
        <w:drawing>
          <wp:inline distT="0" distB="0" distL="0" distR="0" wp14:anchorId="7B413719" wp14:editId="18ACFEA3">
            <wp:extent cx="5904230" cy="8354695"/>
            <wp:effectExtent l="0" t="0" r="127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ianten Hausanschluss Regenwasser-Coupe 4-1_fran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230" cy="8354695"/>
                    </a:xfrm>
                    <a:prstGeom prst="rect">
                      <a:avLst/>
                    </a:prstGeom>
                  </pic:spPr>
                </pic:pic>
              </a:graphicData>
            </a:graphic>
          </wp:inline>
        </w:drawing>
      </w:r>
    </w:p>
    <w:p w14:paraId="6397B292" w14:textId="77777777" w:rsidR="002A2840" w:rsidRDefault="002A2840" w:rsidP="00CD64C5">
      <w:pPr>
        <w:ind w:right="-767"/>
      </w:pPr>
    </w:p>
    <w:p w14:paraId="2AFEA4EA" w14:textId="77777777" w:rsidR="002A2840" w:rsidRDefault="002A2840" w:rsidP="00CD64C5">
      <w:pPr>
        <w:ind w:right="-767"/>
      </w:pPr>
    </w:p>
    <w:p w14:paraId="5441CBB2" w14:textId="77777777" w:rsidR="002A2840" w:rsidRDefault="002A2840" w:rsidP="00CD64C5">
      <w:pPr>
        <w:ind w:right="-767"/>
      </w:pPr>
    </w:p>
    <w:p w14:paraId="4306E937" w14:textId="77777777" w:rsidR="002A2840" w:rsidRDefault="002A2840" w:rsidP="00CD64C5">
      <w:pPr>
        <w:ind w:right="-767"/>
      </w:pPr>
    </w:p>
    <w:p w14:paraId="153201B9" w14:textId="77777777" w:rsidR="002A2840" w:rsidRDefault="002A2840" w:rsidP="00CD64C5">
      <w:pPr>
        <w:ind w:right="-767"/>
      </w:pPr>
    </w:p>
    <w:p w14:paraId="47EBB40B" w14:textId="77777777" w:rsidR="002A2840" w:rsidRDefault="002A2840" w:rsidP="00CD64C5">
      <w:pPr>
        <w:ind w:right="-767"/>
      </w:pPr>
    </w:p>
    <w:p w14:paraId="38FA5439" w14:textId="77777777" w:rsidR="002A2840" w:rsidRDefault="002A2840" w:rsidP="00CD64C5">
      <w:pPr>
        <w:ind w:right="-767"/>
      </w:pPr>
    </w:p>
    <w:p w14:paraId="19614574" w14:textId="77777777" w:rsidR="002A2840" w:rsidRDefault="002A2840" w:rsidP="00CD64C5">
      <w:pPr>
        <w:ind w:right="-767"/>
      </w:pPr>
    </w:p>
    <w:p w14:paraId="7B9E8482" w14:textId="77777777" w:rsidR="002A2840" w:rsidRDefault="002A2840" w:rsidP="00CD64C5">
      <w:pPr>
        <w:ind w:right="-767"/>
      </w:pPr>
    </w:p>
    <w:p w14:paraId="17113DD7" w14:textId="4F4219C1" w:rsidR="00C40970" w:rsidRDefault="00CD64C5" w:rsidP="00072E66">
      <w:pPr>
        <w:ind w:right="-767"/>
      </w:pPr>
      <w:r w:rsidRPr="00BE145B">
        <w:t>Exemp</w:t>
      </w:r>
      <w:r w:rsidR="00146C50">
        <w:rPr>
          <w:noProof/>
          <w:lang w:val="en-US" w:eastAsia="en-US"/>
        </w:rPr>
        <w:drawing>
          <wp:anchor distT="0" distB="0" distL="114300" distR="114300" simplePos="0" relativeHeight="251660288" behindDoc="0" locked="0" layoutInCell="1" allowOverlap="1" wp14:anchorId="46BC45F2" wp14:editId="6831B3C1">
            <wp:simplePos x="0" y="0"/>
            <wp:positionH relativeFrom="column">
              <wp:posOffset>431165</wp:posOffset>
            </wp:positionH>
            <wp:positionV relativeFrom="paragraph">
              <wp:posOffset>-1270</wp:posOffset>
            </wp:positionV>
            <wp:extent cx="5904230" cy="8354695"/>
            <wp:effectExtent l="0" t="0" r="1270"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rianten Hausanschluss Regenwasser-Situation 4-2_franz.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04230" cy="8354695"/>
                    </a:xfrm>
                    <a:prstGeom prst="rect">
                      <a:avLst/>
                    </a:prstGeom>
                  </pic:spPr>
                </pic:pic>
              </a:graphicData>
            </a:graphic>
            <wp14:sizeRelH relativeFrom="page">
              <wp14:pctWidth>0</wp14:pctWidth>
            </wp14:sizeRelH>
            <wp14:sizeRelV relativeFrom="page">
              <wp14:pctHeight>0</wp14:pctHeight>
            </wp14:sizeRelV>
          </wp:anchor>
        </w:drawing>
      </w:r>
      <w:r w:rsidRPr="00BE145B">
        <w:t xml:space="preserve">le d’un plan de situation </w:t>
      </w:r>
      <w:r w:rsidR="0086738F">
        <w:t xml:space="preserve">et </w:t>
      </w:r>
      <w:r w:rsidRPr="00BE145B">
        <w:t>d’une coupe d’un plan de demande d’autorisation</w:t>
      </w:r>
    </w:p>
    <w:p w14:paraId="7E950D8C" w14:textId="6EE86A3C" w:rsidR="00CD64C5" w:rsidRPr="002957DA" w:rsidRDefault="00CD64C5" w:rsidP="002957DA">
      <w:pPr>
        <w:pStyle w:val="Titre1"/>
        <w:numPr>
          <w:ilvl w:val="0"/>
          <w:numId w:val="85"/>
        </w:numPr>
        <w:rPr>
          <w:caps/>
        </w:rPr>
      </w:pPr>
      <w:bookmarkStart w:id="48" w:name="_Toc532912669"/>
      <w:r w:rsidRPr="00E24DA8">
        <w:rPr>
          <w:caps/>
        </w:rPr>
        <w:lastRenderedPageBreak/>
        <w:t>Liste non exhaustive de résidus interdits dans le</w:t>
      </w:r>
      <w:r w:rsidRPr="002957DA">
        <w:rPr>
          <w:caps/>
        </w:rPr>
        <w:t>s infrastructures d’assainissement</w:t>
      </w:r>
      <w:bookmarkEnd w:id="48"/>
    </w:p>
    <w:p w14:paraId="3735B809" w14:textId="77777777" w:rsidR="00CD64C5" w:rsidRDefault="00CD64C5" w:rsidP="00CD64C5">
      <w:pPr>
        <w:ind w:right="-767"/>
      </w:pPr>
    </w:p>
    <w:p w14:paraId="22E1F4A2" w14:textId="27978EB7" w:rsidR="00CD64C5" w:rsidRPr="00BE145B" w:rsidRDefault="00CD64C5" w:rsidP="00CD64C5">
      <w:pPr>
        <w:ind w:right="-767"/>
      </w:pPr>
      <w:r w:rsidRPr="00BE145B">
        <w:t>Ne sont déversé</w:t>
      </w:r>
      <w:r w:rsidR="0036451A">
        <w:t>e</w:t>
      </w:r>
      <w:r w:rsidRPr="00BE145B">
        <w:t xml:space="preserve">s d'une façon générale ni dans les installations d’assainissement privées, ni dans la canalisation publique, les matières liquides, gazeuses ou solides pouvant de manière directe ou </w:t>
      </w:r>
      <w:proofErr w:type="gramStart"/>
      <w:r w:rsidRPr="00BE145B">
        <w:t>indirecte:</w:t>
      </w:r>
      <w:proofErr w:type="gramEnd"/>
    </w:p>
    <w:p w14:paraId="5172A9A4" w14:textId="77777777" w:rsidR="00CD64C5" w:rsidRPr="00BE145B" w:rsidRDefault="00CD64C5" w:rsidP="00DB264A">
      <w:pPr>
        <w:pStyle w:val="Paragraphedeliste"/>
        <w:numPr>
          <w:ilvl w:val="0"/>
          <w:numId w:val="23"/>
        </w:numPr>
        <w:ind w:right="-767"/>
      </w:pPr>
      <w:proofErr w:type="gramStart"/>
      <w:r w:rsidRPr="00BE145B">
        <w:t>porter</w:t>
      </w:r>
      <w:proofErr w:type="gramEnd"/>
      <w:r w:rsidRPr="00BE145B">
        <w:t xml:space="preserve"> préjudice aux infrastructures d’assainissement ou à leur fonctionnement;</w:t>
      </w:r>
    </w:p>
    <w:p w14:paraId="36E2DAA9" w14:textId="19F7024D" w:rsidR="00CD64C5" w:rsidRPr="00BE145B" w:rsidRDefault="00CD64C5" w:rsidP="00DB264A">
      <w:pPr>
        <w:pStyle w:val="Paragraphedeliste"/>
        <w:numPr>
          <w:ilvl w:val="0"/>
          <w:numId w:val="23"/>
        </w:numPr>
        <w:ind w:right="-767"/>
      </w:pPr>
      <w:proofErr w:type="gramStart"/>
      <w:r w:rsidRPr="00BE145B">
        <w:t>être</w:t>
      </w:r>
      <w:proofErr w:type="gramEnd"/>
      <w:r w:rsidRPr="00BE145B">
        <w:t xml:space="preserve"> mieux éliminé</w:t>
      </w:r>
      <w:r w:rsidR="0036451A">
        <w:t>e</w:t>
      </w:r>
      <w:r w:rsidRPr="00BE145B">
        <w:t>s, neutralisé</w:t>
      </w:r>
      <w:r w:rsidR="0036451A">
        <w:t>e</w:t>
      </w:r>
      <w:r w:rsidRPr="00BE145B">
        <w:t>s, voire réutilisé</w:t>
      </w:r>
      <w:r w:rsidR="0036451A">
        <w:t>e</w:t>
      </w:r>
      <w:r w:rsidRPr="00BE145B">
        <w:t>s ou valorisé</w:t>
      </w:r>
      <w:r w:rsidR="0036451A">
        <w:t>e</w:t>
      </w:r>
      <w:r w:rsidRPr="00BE145B">
        <w:t>s par une autre filière que l’infrastructure d’assainissement;</w:t>
      </w:r>
    </w:p>
    <w:p w14:paraId="37EB5651" w14:textId="34201220" w:rsidR="00CD64C5" w:rsidRPr="00BE145B" w:rsidRDefault="00CD64C5" w:rsidP="00DB264A">
      <w:pPr>
        <w:pStyle w:val="Paragraphedeliste"/>
        <w:numPr>
          <w:ilvl w:val="0"/>
          <w:numId w:val="23"/>
        </w:numPr>
        <w:ind w:right="-767"/>
      </w:pPr>
      <w:proofErr w:type="gramStart"/>
      <w:r w:rsidRPr="00BE145B">
        <w:t>ne</w:t>
      </w:r>
      <w:proofErr w:type="gramEnd"/>
      <w:r w:rsidRPr="00BE145B">
        <w:t xml:space="preserve"> point être correctement dépollué</w:t>
      </w:r>
      <w:r w:rsidR="0036451A">
        <w:t>e</w:t>
      </w:r>
      <w:r w:rsidRPr="00BE145B">
        <w:t>s par la filière d’assainissement;</w:t>
      </w:r>
    </w:p>
    <w:p w14:paraId="5A5B41DB" w14:textId="77777777" w:rsidR="00CD64C5" w:rsidRPr="00BE145B" w:rsidRDefault="00CD64C5" w:rsidP="00DB264A">
      <w:pPr>
        <w:pStyle w:val="Paragraphedeliste"/>
        <w:numPr>
          <w:ilvl w:val="0"/>
          <w:numId w:val="23"/>
        </w:numPr>
        <w:ind w:right="-767"/>
      </w:pPr>
      <w:proofErr w:type="gramStart"/>
      <w:r w:rsidRPr="00BE145B">
        <w:t>nuire</w:t>
      </w:r>
      <w:proofErr w:type="gramEnd"/>
      <w:r w:rsidRPr="00BE145B">
        <w:t xml:space="preserve"> au personnel des services liés à l’utilisation de l’eau.</w:t>
      </w:r>
    </w:p>
    <w:p w14:paraId="79FA65FE" w14:textId="77777777" w:rsidR="00CD64C5" w:rsidRPr="00BE145B" w:rsidRDefault="00CD64C5" w:rsidP="00CD64C5">
      <w:pPr>
        <w:ind w:right="-767"/>
      </w:pPr>
    </w:p>
    <w:p w14:paraId="1627AFA5" w14:textId="77777777" w:rsidR="00CD64C5" w:rsidRPr="00BE145B" w:rsidRDefault="00CD64C5" w:rsidP="00CD64C5">
      <w:pPr>
        <w:ind w:right="-767"/>
      </w:pPr>
      <w:r w:rsidRPr="00BE145B">
        <w:t xml:space="preserve">Ne peuvent à titre exemplatif de ce chef être déversés dans l’infrastructure </w:t>
      </w:r>
      <w:proofErr w:type="gramStart"/>
      <w:r w:rsidRPr="00BE145B">
        <w:t>d’assainissement:</w:t>
      </w:r>
      <w:proofErr w:type="gramEnd"/>
    </w:p>
    <w:p w14:paraId="0B8A15DA"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corps solides pouvant obstruer, tels que déchets de cuisine, serviettes et tampons hygiéniques, préservatifs, langes, </w:t>
      </w:r>
      <w:proofErr w:type="spellStart"/>
      <w:r w:rsidR="00BF32F9" w:rsidRPr="00BE145B">
        <w:t>coton-tige</w:t>
      </w:r>
      <w:r w:rsidR="00BF32F9">
        <w:t>s</w:t>
      </w:r>
      <w:proofErr w:type="spellEnd"/>
      <w:r w:rsidRPr="00BE145B">
        <w:t>, mégots, chiffons, textiles, cartons, ceci même après traitement dans un broyeur, lesquels étant de toute manière strictement interdits;</w:t>
      </w:r>
    </w:p>
    <w:p w14:paraId="4B74F58E"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débris et détritus divers, notamment les balayures des opérations de nettoyage des rues;</w:t>
      </w:r>
    </w:p>
    <w:p w14:paraId="60FD2C9D"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ordures ménagères, lesquelles sont à évacuer en poubelles ou en déchetterie;</w:t>
      </w:r>
    </w:p>
    <w:p w14:paraId="6BA56FAE"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corps pointus ou tranchants tels que clous, aiguilles, seringues, lames de rasoir, débris de verre, …, susceptibles de blesser le personnel des services liés à l’utilisation de l’eau;</w:t>
      </w:r>
    </w:p>
    <w:p w14:paraId="44BA4E96"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produits coagulants, cristallisants, </w:t>
      </w:r>
      <w:proofErr w:type="spellStart"/>
      <w:r w:rsidRPr="00BE145B">
        <w:t>solidifiants</w:t>
      </w:r>
      <w:proofErr w:type="spellEnd"/>
      <w:r w:rsidRPr="00BE145B">
        <w:t xml:space="preserve"> et à prise, tels que ciments, chaux, litières, gravats, cendres, chapes, bétons, sels, cellulose, colles, goudrons, bitumes, huiles, graisses, fécules, peintures, …;</w:t>
      </w:r>
    </w:p>
    <w:p w14:paraId="3A65AB62"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produits inertes </w:t>
      </w:r>
      <w:proofErr w:type="spellStart"/>
      <w:r w:rsidRPr="00BE145B">
        <w:t>encrassants</w:t>
      </w:r>
      <w:proofErr w:type="spellEnd"/>
      <w:r w:rsidRPr="00BE145B">
        <w:t>, tels que boues, sables, gravats, …;</w:t>
      </w:r>
    </w:p>
    <w:p w14:paraId="696C8EBD" w14:textId="26B21D7E"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saumures, bases et acides concentrés, les vapeurs et liquides corrosifs, de même que tout liquide occasionnant après rejet et mélange une valeur pH supérieure à </w:t>
      </w:r>
      <w:r w:rsidR="00B57E57">
        <w:t>10</w:t>
      </w:r>
      <w:r w:rsidRPr="00BE145B">
        <w:t xml:space="preserve"> ou inférieure à </w:t>
      </w:r>
      <w:r w:rsidR="00B57E57">
        <w:t>6</w:t>
      </w:r>
      <w:r w:rsidRPr="00BE145B">
        <w:t>,5;</w:t>
      </w:r>
    </w:p>
    <w:p w14:paraId="04ACD516"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effluents en sortie de fosses septiques ou appareils équivalents, du moment que la canalisation est raccordée à une installation d’épuration conforme;</w:t>
      </w:r>
    </w:p>
    <w:p w14:paraId="75775A19"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matières retenues au niveau des appareils de protection ou de prétraitement (tamis, filtres, paniers, décanteurs, dégraisseurs, </w:t>
      </w:r>
      <w:proofErr w:type="spellStart"/>
      <w:r w:rsidRPr="00BE145B">
        <w:t>déféculateurs</w:t>
      </w:r>
      <w:proofErr w:type="spellEnd"/>
      <w:r w:rsidRPr="00BE145B">
        <w:t>, …);</w:t>
      </w:r>
    </w:p>
    <w:p w14:paraId="7EC85841" w14:textId="1A224032"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eaux, liquides ou vapeurs chauds en quantités telles, qu’au point de leur rejet dans la canalisation publique ou dans le milieu naturel, leur température reste supérieure à </w:t>
      </w:r>
      <w:r w:rsidR="00B57E57">
        <w:t>4</w:t>
      </w:r>
      <w:r w:rsidRPr="00BE145B">
        <w:t>0°C pendant plus de 15 minutes;</w:t>
      </w:r>
    </w:p>
    <w:p w14:paraId="66EEBA76"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hydrocarbures, les solvants organiques chlorés et non chlorés, à l’exception des substances facilement biodégradables tels les alcools inférieurs, les glycols et autres substances similaires, du moment qu’elles sont déversées en faibles quantités;</w:t>
      </w:r>
    </w:p>
    <w:p w14:paraId="6F741CA7"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matières combustibles, inflammables, ou susceptibles de provoquer, même après mélange avec d’autres produits des explosions;</w:t>
      </w:r>
    </w:p>
    <w:p w14:paraId="547C2010" w14:textId="0F4800BE"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substances pouvant créer des nuisances olfactives, ou dégager soit par elle</w:t>
      </w:r>
      <w:r w:rsidR="0036451A">
        <w:t>s</w:t>
      </w:r>
      <w:r w:rsidRPr="00BE145B">
        <w:t>-même</w:t>
      </w:r>
      <w:r w:rsidR="0036451A">
        <w:t>s</w:t>
      </w:r>
      <w:r w:rsidRPr="00BE145B">
        <w:t>, soit après mélange avec d'autres effluents, des gaz ou vapeurs dangereux, toxiques, ou inflammables;</w:t>
      </w:r>
    </w:p>
    <w:p w14:paraId="38E6E725" w14:textId="5A5268E0" w:rsidR="00CD64C5" w:rsidRPr="00BE145B" w:rsidRDefault="00CD64C5" w:rsidP="00DB264A">
      <w:pPr>
        <w:pStyle w:val="Paragraphedeliste"/>
        <w:numPr>
          <w:ilvl w:val="0"/>
          <w:numId w:val="24"/>
        </w:numPr>
        <w:ind w:right="-767"/>
      </w:pPr>
      <w:proofErr w:type="gramStart"/>
      <w:r w:rsidRPr="00BE145B">
        <w:t>toutes</w:t>
      </w:r>
      <w:proofErr w:type="gramEnd"/>
      <w:r w:rsidRPr="00BE145B">
        <w:t xml:space="preserve"> substances pouvant, soit par elle</w:t>
      </w:r>
      <w:r w:rsidR="0036451A">
        <w:t>s</w:t>
      </w:r>
      <w:r w:rsidRPr="00BE145B">
        <w:t>-même</w:t>
      </w:r>
      <w:r w:rsidR="0036451A">
        <w:t>s</w:t>
      </w:r>
      <w:r w:rsidRPr="00BE145B">
        <w:t>, soit après mélange avec d'autres effluents, donner une saveur au milieu récepteur naturel si ces eaux sont destinées à être utilisées pour l'alimentation humaine;</w:t>
      </w:r>
    </w:p>
    <w:p w14:paraId="0D3E4E69"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peintures, les solutions chargées de pigments de couleur, ainsi que toute substance pouvant, soit par elle-même, soit après mélange avec d'autres effluents, créer une coloration;</w:t>
      </w:r>
    </w:p>
    <w:p w14:paraId="2A52CF10"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déjections solides ou liquides d’origine animale et les résidus de leur élevage ou d’abattage, y compris le fumier et son jus, le purin, ainsi que les excédents de la production de lait, …;</w:t>
      </w:r>
    </w:p>
    <w:p w14:paraId="45DE6623"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déjections solides ou liquides d’origine végétale ou maraichère, ainsi que les jus de sillage, d’installations de compostage ou les résidus de distilleries;</w:t>
      </w:r>
    </w:p>
    <w:p w14:paraId="000137F1" w14:textId="77777777" w:rsidR="00CD64C5" w:rsidRPr="00BE145B" w:rsidRDefault="00CD64C5" w:rsidP="00DB264A">
      <w:pPr>
        <w:pStyle w:val="Paragraphedeliste"/>
        <w:numPr>
          <w:ilvl w:val="0"/>
          <w:numId w:val="24"/>
        </w:numPr>
        <w:ind w:right="-767"/>
      </w:pPr>
      <w:proofErr w:type="gramStart"/>
      <w:r w:rsidRPr="00BE145B">
        <w:t>toutes</w:t>
      </w:r>
      <w:proofErr w:type="gramEnd"/>
      <w:r w:rsidRPr="00BE145B">
        <w:t xml:space="preserve"> substances non biodégradables, telles les matières plastiques, les métaux, …;</w:t>
      </w:r>
    </w:p>
    <w:p w14:paraId="49CBC941" w14:textId="77777777" w:rsidR="00CD64C5" w:rsidRPr="00BE145B" w:rsidRDefault="00CD64C5" w:rsidP="00DB264A">
      <w:pPr>
        <w:pStyle w:val="Paragraphedeliste"/>
        <w:numPr>
          <w:ilvl w:val="0"/>
          <w:numId w:val="24"/>
        </w:numPr>
        <w:ind w:right="-767"/>
      </w:pPr>
      <w:proofErr w:type="gramStart"/>
      <w:r w:rsidRPr="00BE145B">
        <w:lastRenderedPageBreak/>
        <w:t>toutes</w:t>
      </w:r>
      <w:proofErr w:type="gramEnd"/>
      <w:r w:rsidRPr="00BE145B">
        <w:t xml:space="preserve"> matières pouvant altérer la qualité des sous-produits des infrastructures d'assainissement, notamment les boues de stations d'épuration, en les rendant impropres à la valorisation agricole, dont notamment les métaux lourds;</w:t>
      </w:r>
    </w:p>
    <w:p w14:paraId="29F49F01"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composés hydroxylés organiques tels que les phénols, les composés organiques tels les polychlorobiphényles (PCB), les hydrocarbures aromatiques polycycliques (HAP), et plus généralement tous composés organiques aromatiques (AOX) ou chlorés, …;</w:t>
      </w:r>
    </w:p>
    <w:p w14:paraId="2884A947"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eaux résiduaires des stations d'isolement de cliniques, d’hôpitaux et de clos d’équarrissage excessivement contaminées en germes potentiellement pathogènes;</w:t>
      </w:r>
    </w:p>
    <w:p w14:paraId="045EE050" w14:textId="77777777" w:rsidR="00CD64C5" w:rsidRPr="00BE145B" w:rsidRDefault="00CD64C5" w:rsidP="00DB264A">
      <w:pPr>
        <w:pStyle w:val="Paragraphedeliste"/>
        <w:numPr>
          <w:ilvl w:val="0"/>
          <w:numId w:val="24"/>
        </w:numPr>
        <w:ind w:right="-767"/>
      </w:pPr>
      <w:proofErr w:type="gramStart"/>
      <w:r w:rsidRPr="00BE145B">
        <w:t>les</w:t>
      </w:r>
      <w:proofErr w:type="gramEnd"/>
      <w:r w:rsidRPr="00BE145B">
        <w:t xml:space="preserve"> matières radioactives, les poisons, les substances phytopharmaceutiques et phytosanitaires comme par exemple les biocides, pesticides, herbicides, fongicides et substances médicamenteuses;</w:t>
      </w:r>
    </w:p>
    <w:p w14:paraId="46D01688" w14:textId="680F2C86" w:rsidR="00CD64C5" w:rsidRDefault="00CD64C5" w:rsidP="00DB264A">
      <w:pPr>
        <w:pStyle w:val="Paragraphedeliste"/>
        <w:numPr>
          <w:ilvl w:val="0"/>
          <w:numId w:val="24"/>
        </w:numPr>
        <w:ind w:right="-767"/>
      </w:pPr>
      <w:proofErr w:type="gramStart"/>
      <w:r w:rsidRPr="00BE145B">
        <w:t>les</w:t>
      </w:r>
      <w:proofErr w:type="gramEnd"/>
      <w:r w:rsidRPr="00BE145B">
        <w:t xml:space="preserve"> substances dangereuses, les substances dangereuses prioritaires, ainsi que les substances prioritaires.</w:t>
      </w:r>
    </w:p>
    <w:p w14:paraId="292C00B3" w14:textId="4C2D6F54" w:rsidR="00B27880" w:rsidRDefault="00B27880" w:rsidP="00F862D7">
      <w:pPr>
        <w:ind w:right="-767"/>
      </w:pPr>
    </w:p>
    <w:p w14:paraId="0614B4D3" w14:textId="42373978" w:rsidR="00B27880" w:rsidRDefault="00B27880" w:rsidP="00F862D7">
      <w:pPr>
        <w:ind w:right="-767"/>
      </w:pPr>
    </w:p>
    <w:p w14:paraId="0A5E827B" w14:textId="0B399DEA" w:rsidR="00C40970" w:rsidRDefault="00C40970"/>
    <w:p w14:paraId="66C06E84" w14:textId="77777777" w:rsidR="00CD64C5" w:rsidRPr="00BF32F9" w:rsidRDefault="00CD64C5" w:rsidP="002957DA">
      <w:pPr>
        <w:pStyle w:val="Titre1"/>
        <w:numPr>
          <w:ilvl w:val="0"/>
          <w:numId w:val="85"/>
        </w:numPr>
        <w:rPr>
          <w:caps/>
        </w:rPr>
      </w:pPr>
      <w:bookmarkStart w:id="49" w:name="_Toc532912670"/>
      <w:r w:rsidRPr="00BF32F9">
        <w:rPr>
          <w:caps/>
        </w:rPr>
        <w:t>Qualités requises pour des eaux industrielles rejetées dans la canalisation publique</w:t>
      </w:r>
      <w:bookmarkEnd w:id="49"/>
    </w:p>
    <w:p w14:paraId="6FD55550" w14:textId="77777777" w:rsidR="00B57E57" w:rsidRDefault="00B57E57" w:rsidP="00CD64C5">
      <w:pPr>
        <w:ind w:right="-767"/>
      </w:pPr>
    </w:p>
    <w:p w14:paraId="1FE18548" w14:textId="4B2F4935" w:rsidR="00CD64C5" w:rsidRPr="00BE145B" w:rsidRDefault="00CD64C5" w:rsidP="00CD64C5">
      <w:pPr>
        <w:ind w:right="-767"/>
      </w:pPr>
      <w:r w:rsidRPr="00BE145B">
        <w:t>Les effluents industriels</w:t>
      </w:r>
      <w:r w:rsidR="00B57E57">
        <w:t xml:space="preserve"> sont soumis aux</w:t>
      </w:r>
      <w:r w:rsidR="00B57E57" w:rsidRPr="002D0408">
        <w:t xml:space="preserve"> autorisation</w:t>
      </w:r>
      <w:r w:rsidR="00B57E57">
        <w:t>s</w:t>
      </w:r>
      <w:r w:rsidR="00B57E57" w:rsidRPr="002D0408">
        <w:t xml:space="preserve"> ministérielle</w:t>
      </w:r>
      <w:r w:rsidR="00B57E57">
        <w:t xml:space="preserve">s légalement </w:t>
      </w:r>
      <w:proofErr w:type="gramStart"/>
      <w:r w:rsidR="00B57E57">
        <w:t>requises</w:t>
      </w:r>
      <w:r w:rsidRPr="00BE145B">
        <w:t>:</w:t>
      </w:r>
      <w:proofErr w:type="gramEnd"/>
    </w:p>
    <w:p w14:paraId="1E8BF500" w14:textId="77777777" w:rsidR="00BF32F9" w:rsidRPr="00BE145B" w:rsidRDefault="00BF32F9" w:rsidP="00CD64C5">
      <w:pPr>
        <w:ind w:right="-767"/>
      </w:pPr>
    </w:p>
    <w:p w14:paraId="7A42BDB0" w14:textId="369625B8" w:rsidR="00CD64C5" w:rsidRPr="00BF32F9" w:rsidRDefault="00CD64C5" w:rsidP="002957DA">
      <w:pPr>
        <w:pStyle w:val="Titre1"/>
        <w:numPr>
          <w:ilvl w:val="0"/>
          <w:numId w:val="85"/>
        </w:numPr>
        <w:rPr>
          <w:caps/>
        </w:rPr>
      </w:pPr>
      <w:bookmarkStart w:id="50" w:name="_Toc532912671"/>
      <w:r w:rsidRPr="00BF32F9">
        <w:rPr>
          <w:caps/>
        </w:rPr>
        <w:t>Eaux usées de nature particuli</w:t>
      </w:r>
      <w:r w:rsidR="0036451A">
        <w:rPr>
          <w:caps/>
        </w:rPr>
        <w:t>E</w:t>
      </w:r>
      <w:r w:rsidRPr="00BF32F9">
        <w:rPr>
          <w:caps/>
        </w:rPr>
        <w:t>re</w:t>
      </w:r>
      <w:bookmarkEnd w:id="50"/>
    </w:p>
    <w:p w14:paraId="6D740E15" w14:textId="77777777" w:rsidR="00BF32F9" w:rsidRPr="00A45FAE" w:rsidRDefault="00BF32F9" w:rsidP="00B52B40"/>
    <w:p w14:paraId="680B27BE" w14:textId="1DF99667" w:rsidR="007F4558" w:rsidRPr="00B52B40" w:rsidRDefault="00B80EA4" w:rsidP="007F4558">
      <w:pPr>
        <w:ind w:right="-767"/>
      </w:pPr>
      <w:r w:rsidRPr="00B52B40">
        <w:t xml:space="preserve">Avant le début des travaux, le propriétaire </w:t>
      </w:r>
      <w:r>
        <w:t xml:space="preserve">doit disposer </w:t>
      </w:r>
      <w:r w:rsidRPr="00B52B40">
        <w:t>de l’ensemble des autorisations</w:t>
      </w:r>
      <w:r>
        <w:t xml:space="preserve"> </w:t>
      </w:r>
      <w:r w:rsidR="007F4558" w:rsidRPr="00B52B40">
        <w:t>complémentaires nécessaires, notamment</w:t>
      </w:r>
      <w:r w:rsidR="007F4558">
        <w:t>, selon le cas, une autorisation de rejet et</w:t>
      </w:r>
      <w:r w:rsidR="007F4558" w:rsidRPr="00B52B40">
        <w:t xml:space="preserve"> </w:t>
      </w:r>
      <w:r w:rsidR="007F4558">
        <w:t xml:space="preserve">une </w:t>
      </w:r>
      <w:r w:rsidR="007F4558" w:rsidRPr="00B52B40">
        <w:t>permission de voirie</w:t>
      </w:r>
      <w:r w:rsidR="007F4558">
        <w:t>,</w:t>
      </w:r>
      <w:r w:rsidR="007F4558" w:rsidRPr="003C076F">
        <w:t xml:space="preserve"> </w:t>
      </w:r>
      <w:r w:rsidR="007F4558">
        <w:t>ainsi que d</w:t>
      </w:r>
      <w:r w:rsidR="007F4558" w:rsidRPr="00B52B40">
        <w:t>’indication</w:t>
      </w:r>
      <w:r w:rsidR="007F4558">
        <w:t>s</w:t>
      </w:r>
      <w:r w:rsidR="007F4558" w:rsidRPr="00B52B40">
        <w:t xml:space="preserve"> </w:t>
      </w:r>
      <w:r w:rsidR="007F4558">
        <w:t>des</w:t>
      </w:r>
      <w:r w:rsidR="007F4558" w:rsidRPr="00B52B40">
        <w:t xml:space="preserve"> infrastructures souterraines collectives existantes</w:t>
      </w:r>
      <w:r w:rsidR="007F4558">
        <w:t>,</w:t>
      </w:r>
      <w:r w:rsidR="007F4558" w:rsidRPr="00B52B40">
        <w:t xml:space="preserve"> sollicitées auprès des divers services comp</w:t>
      </w:r>
      <w:r w:rsidR="007F4558">
        <w:t xml:space="preserve">étents. En outre, si les travaux ont un impact sur la circulation routière, un règlement de circulation afférent doit être en vigueur pendant toute la durée des travaux. </w:t>
      </w:r>
    </w:p>
    <w:p w14:paraId="0F0089EE" w14:textId="77777777" w:rsidR="007F4558" w:rsidRDefault="007F4558" w:rsidP="007F4558">
      <w:pPr>
        <w:ind w:right="-767"/>
      </w:pPr>
    </w:p>
    <w:p w14:paraId="184D334B" w14:textId="77777777" w:rsidR="00CD64C5" w:rsidRPr="002957DA" w:rsidRDefault="00CD64C5" w:rsidP="00DE2E20">
      <w:pPr>
        <w:pStyle w:val="Titre2"/>
        <w:numPr>
          <w:ilvl w:val="1"/>
          <w:numId w:val="85"/>
        </w:numPr>
        <w:rPr>
          <w:caps/>
        </w:rPr>
      </w:pPr>
      <w:bookmarkStart w:id="51" w:name="_Toc532912672"/>
      <w:r w:rsidRPr="002957DA">
        <w:rPr>
          <w:caps/>
        </w:rPr>
        <w:t>Eaux des piscines</w:t>
      </w:r>
      <w:bookmarkEnd w:id="51"/>
    </w:p>
    <w:p w14:paraId="64B57ADE" w14:textId="77777777" w:rsidR="00CD64C5" w:rsidRPr="009C4F58" w:rsidRDefault="00CD64C5" w:rsidP="00CD64C5">
      <w:pPr>
        <w:ind w:right="-767"/>
      </w:pPr>
    </w:p>
    <w:p w14:paraId="21378073" w14:textId="5C3487D0" w:rsidR="00CD64C5" w:rsidRPr="002D0408" w:rsidRDefault="00CD64C5" w:rsidP="00CD64C5">
      <w:pPr>
        <w:ind w:right="-767"/>
      </w:pPr>
      <w:r w:rsidRPr="002D0408">
        <w:t xml:space="preserve">Le raccordement d’installations fixes de piscines est soumis </w:t>
      </w:r>
      <w:r w:rsidR="002D0408">
        <w:t>aux</w:t>
      </w:r>
      <w:r w:rsidRPr="002D0408">
        <w:t xml:space="preserve"> autorisation</w:t>
      </w:r>
      <w:r w:rsidR="002D0408">
        <w:t>s</w:t>
      </w:r>
      <w:r w:rsidRPr="002D0408">
        <w:t xml:space="preserve"> ministérielle</w:t>
      </w:r>
      <w:r w:rsidR="002D0408">
        <w:t>s légalement requises</w:t>
      </w:r>
      <w:r w:rsidRPr="002D0408">
        <w:t>.</w:t>
      </w:r>
    </w:p>
    <w:p w14:paraId="774142BA" w14:textId="77777777" w:rsidR="00BF32F9" w:rsidRPr="00BE145B" w:rsidRDefault="00BF32F9" w:rsidP="00CD64C5">
      <w:pPr>
        <w:ind w:right="-767"/>
      </w:pPr>
    </w:p>
    <w:p w14:paraId="1DA9D13C" w14:textId="77777777" w:rsidR="00CD64C5" w:rsidRPr="002957DA" w:rsidRDefault="00CD64C5" w:rsidP="00DE2E20">
      <w:pPr>
        <w:pStyle w:val="Titre2"/>
        <w:numPr>
          <w:ilvl w:val="1"/>
          <w:numId w:val="85"/>
        </w:numPr>
        <w:rPr>
          <w:caps/>
        </w:rPr>
      </w:pPr>
      <w:bookmarkStart w:id="52" w:name="_Toc532912673"/>
      <w:r w:rsidRPr="002957DA">
        <w:rPr>
          <w:caps/>
        </w:rPr>
        <w:t>Eaux du secteur agricole</w:t>
      </w:r>
      <w:bookmarkEnd w:id="52"/>
    </w:p>
    <w:p w14:paraId="16CCA16C" w14:textId="77777777" w:rsidR="00CD64C5" w:rsidRPr="00BE145B" w:rsidRDefault="00CD64C5" w:rsidP="00CD64C5">
      <w:pPr>
        <w:ind w:right="-767"/>
      </w:pPr>
    </w:p>
    <w:p w14:paraId="43596FAC" w14:textId="2FB37E90" w:rsidR="00CD64C5" w:rsidRPr="00BE145B" w:rsidRDefault="00CD64C5" w:rsidP="00CD64C5">
      <w:pPr>
        <w:ind w:right="-767"/>
      </w:pPr>
      <w:r w:rsidRPr="00BE145B">
        <w:t xml:space="preserve">Le raccordement d’eaux usées agricoles est soumis </w:t>
      </w:r>
      <w:r w:rsidR="005E568D">
        <w:t>aux</w:t>
      </w:r>
      <w:r w:rsidR="005E568D" w:rsidRPr="002D0408">
        <w:t xml:space="preserve"> autorisation</w:t>
      </w:r>
      <w:r w:rsidR="005E568D">
        <w:t>s</w:t>
      </w:r>
      <w:r w:rsidR="005E568D" w:rsidRPr="002D0408">
        <w:t xml:space="preserve"> ministérielle</w:t>
      </w:r>
      <w:r w:rsidR="005E568D">
        <w:t>s légalement requises</w:t>
      </w:r>
      <w:r w:rsidRPr="00BE145B">
        <w:t>. A défaut de prescriptions contraires arrêtées via autorisation au titre d’établissements classés (Commodo-</w:t>
      </w:r>
      <w:proofErr w:type="spellStart"/>
      <w:r w:rsidRPr="00BE145B">
        <w:t>Incommodo</w:t>
      </w:r>
      <w:proofErr w:type="spellEnd"/>
      <w:r w:rsidRPr="00BE145B">
        <w:t>), les eaux usées des étables (purin et eaux de lavage), de même que celles générées par les chambres à lait, tout comme les jus d</w:t>
      </w:r>
      <w:r w:rsidR="005A4963">
        <w:t>’en</w:t>
      </w:r>
      <w:r w:rsidRPr="00BE145B">
        <w:t>silage ou de fumier, sont collectés dans des citernes étanches d’une contenance minimale de 10 m3, sans trop-plein et non raccordées à la canalisation publique.</w:t>
      </w:r>
    </w:p>
    <w:p w14:paraId="6A0A2B7B" w14:textId="77777777" w:rsidR="00BF32F9" w:rsidRPr="00BE145B" w:rsidRDefault="00BF32F9" w:rsidP="00CD64C5">
      <w:pPr>
        <w:ind w:right="-767"/>
      </w:pPr>
    </w:p>
    <w:p w14:paraId="23330559" w14:textId="77777777" w:rsidR="00CD64C5" w:rsidRPr="002957DA" w:rsidRDefault="00CD64C5" w:rsidP="00DE2E20">
      <w:pPr>
        <w:pStyle w:val="Titre2"/>
        <w:numPr>
          <w:ilvl w:val="1"/>
          <w:numId w:val="85"/>
        </w:numPr>
        <w:rPr>
          <w:caps/>
        </w:rPr>
      </w:pPr>
      <w:bookmarkStart w:id="53" w:name="_Toc532912674"/>
      <w:r w:rsidRPr="002957DA">
        <w:rPr>
          <w:caps/>
        </w:rPr>
        <w:t>Eaux de distilleries</w:t>
      </w:r>
      <w:bookmarkEnd w:id="53"/>
    </w:p>
    <w:p w14:paraId="7760DDE0" w14:textId="77777777" w:rsidR="00CD64C5" w:rsidRPr="009C4F58" w:rsidRDefault="00CD64C5" w:rsidP="00CD64C5">
      <w:pPr>
        <w:ind w:right="-767"/>
      </w:pPr>
    </w:p>
    <w:p w14:paraId="1660E43D" w14:textId="6C02F0A1" w:rsidR="009C4F58" w:rsidRPr="009C4F58" w:rsidRDefault="00CD64C5" w:rsidP="009C4F58">
      <w:pPr>
        <w:ind w:right="-767"/>
      </w:pPr>
      <w:r w:rsidRPr="009C4F58">
        <w:t xml:space="preserve">Le raccordement d’eaux de distilleries </w:t>
      </w:r>
      <w:r w:rsidR="009C4F58" w:rsidRPr="009C4F58">
        <w:t>est soumis aux autorisations ministérielles légalement requises.</w:t>
      </w:r>
    </w:p>
    <w:p w14:paraId="69DBF1D3" w14:textId="6989772F" w:rsidR="00BF32F9" w:rsidRDefault="00BF32F9" w:rsidP="00CD64C5">
      <w:pPr>
        <w:ind w:right="-767"/>
      </w:pPr>
    </w:p>
    <w:p w14:paraId="59AE3138" w14:textId="77777777" w:rsidR="00B27880" w:rsidRDefault="00B27880" w:rsidP="00CD64C5">
      <w:pPr>
        <w:ind w:right="-767"/>
      </w:pPr>
    </w:p>
    <w:p w14:paraId="35D922B7" w14:textId="77777777" w:rsidR="00CD64C5" w:rsidRPr="002957DA" w:rsidRDefault="00CD64C5" w:rsidP="00DE2E20">
      <w:pPr>
        <w:pStyle w:val="Titre2"/>
        <w:numPr>
          <w:ilvl w:val="1"/>
          <w:numId w:val="85"/>
        </w:numPr>
        <w:rPr>
          <w:caps/>
        </w:rPr>
      </w:pPr>
      <w:bookmarkStart w:id="54" w:name="_Toc532912675"/>
      <w:r w:rsidRPr="002957DA">
        <w:rPr>
          <w:caps/>
        </w:rPr>
        <w:t>Eaux d’établissements viti-vinicoles</w:t>
      </w:r>
      <w:bookmarkEnd w:id="54"/>
    </w:p>
    <w:p w14:paraId="66159202" w14:textId="77777777" w:rsidR="00CD64C5" w:rsidRPr="009C4F58" w:rsidRDefault="00CD64C5" w:rsidP="00CD64C5">
      <w:pPr>
        <w:ind w:right="-767"/>
      </w:pPr>
    </w:p>
    <w:p w14:paraId="59F5CF4F" w14:textId="281ED089" w:rsidR="009C4F58" w:rsidRPr="002D0408" w:rsidRDefault="00CD64C5" w:rsidP="009C4F58">
      <w:pPr>
        <w:ind w:right="-767"/>
      </w:pPr>
      <w:r w:rsidRPr="009C4F58">
        <w:t xml:space="preserve">Le raccordement d’eaux usées d’établissements viti-vinicoles </w:t>
      </w:r>
      <w:r w:rsidR="009C4F58" w:rsidRPr="002D0408">
        <w:t xml:space="preserve">est soumis </w:t>
      </w:r>
      <w:r w:rsidR="009C4F58">
        <w:t>aux</w:t>
      </w:r>
      <w:r w:rsidR="009C4F58" w:rsidRPr="002D0408">
        <w:t xml:space="preserve"> autorisation</w:t>
      </w:r>
      <w:r w:rsidR="009C4F58">
        <w:t>s</w:t>
      </w:r>
      <w:r w:rsidR="009C4F58" w:rsidRPr="002D0408">
        <w:t xml:space="preserve"> ministérielle</w:t>
      </w:r>
      <w:r w:rsidR="009C4F58">
        <w:t>s légalement requises</w:t>
      </w:r>
      <w:r w:rsidR="009C4F58" w:rsidRPr="002D0408">
        <w:t>.</w:t>
      </w:r>
    </w:p>
    <w:p w14:paraId="3F7F9679" w14:textId="77777777" w:rsidR="00BF32F9" w:rsidRPr="00BE145B" w:rsidRDefault="00BF32F9" w:rsidP="00CD64C5">
      <w:pPr>
        <w:ind w:right="-767"/>
      </w:pPr>
    </w:p>
    <w:p w14:paraId="1CBC802B" w14:textId="77777777" w:rsidR="00CD64C5" w:rsidRPr="002957DA" w:rsidRDefault="00CD64C5" w:rsidP="00DE2E20">
      <w:pPr>
        <w:pStyle w:val="Titre2"/>
        <w:numPr>
          <w:ilvl w:val="1"/>
          <w:numId w:val="85"/>
        </w:numPr>
        <w:rPr>
          <w:caps/>
        </w:rPr>
      </w:pPr>
      <w:bookmarkStart w:id="55" w:name="_Toc532912676"/>
      <w:r w:rsidRPr="002957DA">
        <w:rPr>
          <w:caps/>
        </w:rPr>
        <w:t>Eaux des pompes à chaleur géothermiques</w:t>
      </w:r>
      <w:bookmarkEnd w:id="55"/>
    </w:p>
    <w:p w14:paraId="068DADCB" w14:textId="77777777" w:rsidR="00CD64C5" w:rsidRPr="009C4F58" w:rsidRDefault="00CD64C5" w:rsidP="00CD64C5">
      <w:pPr>
        <w:ind w:right="-767"/>
      </w:pPr>
    </w:p>
    <w:p w14:paraId="57465271" w14:textId="14628711" w:rsidR="009C4F58" w:rsidRPr="002D0408" w:rsidRDefault="00CD64C5" w:rsidP="009C4F58">
      <w:pPr>
        <w:ind w:right="-767"/>
      </w:pPr>
      <w:r w:rsidRPr="009C4F58">
        <w:t xml:space="preserve">Le raccordement d’eaux de pompes à chaleur </w:t>
      </w:r>
      <w:r w:rsidR="009C4F58" w:rsidRPr="002D0408">
        <w:t xml:space="preserve">est soumis </w:t>
      </w:r>
      <w:r w:rsidR="009C4F58">
        <w:t>aux</w:t>
      </w:r>
      <w:r w:rsidR="009C4F58" w:rsidRPr="002D0408">
        <w:t xml:space="preserve"> autorisation</w:t>
      </w:r>
      <w:r w:rsidR="009C4F58">
        <w:t>s</w:t>
      </w:r>
      <w:r w:rsidR="009C4F58" w:rsidRPr="002D0408">
        <w:t xml:space="preserve"> ministérielle</w:t>
      </w:r>
      <w:r w:rsidR="009C4F58">
        <w:t>s légalement requises</w:t>
      </w:r>
      <w:r w:rsidR="009C4F58" w:rsidRPr="002D0408">
        <w:t>.</w:t>
      </w:r>
    </w:p>
    <w:p w14:paraId="5E1C549C" w14:textId="77777777" w:rsidR="00BF32F9" w:rsidRPr="007A6F20" w:rsidRDefault="00BF32F9" w:rsidP="00CD64C5">
      <w:pPr>
        <w:ind w:right="-767"/>
      </w:pPr>
    </w:p>
    <w:p w14:paraId="7FE6BDE8" w14:textId="3C6BCD56" w:rsidR="00CD64C5" w:rsidRPr="002957DA" w:rsidRDefault="00CD64C5" w:rsidP="00DE2E20">
      <w:pPr>
        <w:pStyle w:val="Titre2"/>
        <w:numPr>
          <w:ilvl w:val="1"/>
          <w:numId w:val="85"/>
        </w:numPr>
        <w:rPr>
          <w:caps/>
        </w:rPr>
      </w:pPr>
      <w:bookmarkStart w:id="56" w:name="_Toc532912677"/>
      <w:r w:rsidRPr="002957DA">
        <w:rPr>
          <w:caps/>
        </w:rPr>
        <w:t xml:space="preserve">Eaux des cuisines collectives, des restaurants et des </w:t>
      </w:r>
      <w:r w:rsidR="00DC6D7B">
        <w:rPr>
          <w:caps/>
        </w:rPr>
        <w:t>Etablissements alimentaires</w:t>
      </w:r>
      <w:bookmarkEnd w:id="56"/>
    </w:p>
    <w:p w14:paraId="52107A4C" w14:textId="77777777" w:rsidR="00CD64C5" w:rsidRPr="00BE145B" w:rsidRDefault="00CD64C5" w:rsidP="00CD64C5">
      <w:pPr>
        <w:ind w:right="-767"/>
      </w:pPr>
    </w:p>
    <w:p w14:paraId="5D3089C1" w14:textId="0EB11FFB" w:rsidR="00CD64C5" w:rsidRPr="00BE145B" w:rsidRDefault="005E568D" w:rsidP="00CD64C5">
      <w:pPr>
        <w:ind w:right="-767"/>
      </w:pPr>
      <w:r>
        <w:t>Les eaux des cuisines collectives, des restaurants et des fabricants d’aliments sont soumises aux</w:t>
      </w:r>
      <w:r w:rsidRPr="002D0408">
        <w:t xml:space="preserve"> autorisation</w:t>
      </w:r>
      <w:r>
        <w:t>s</w:t>
      </w:r>
      <w:r w:rsidRPr="002D0408">
        <w:t xml:space="preserve"> ministérielle</w:t>
      </w:r>
      <w:r>
        <w:t>s légalement requises.</w:t>
      </w:r>
      <w:r w:rsidRPr="00BE145B">
        <w:t xml:space="preserve"> </w:t>
      </w:r>
      <w:r w:rsidR="00CD64C5" w:rsidRPr="00BE145B">
        <w:t>Les eaux résiduaires des cuisines collectives (restaurants, traiteurs, cantines, hôpitaux, …) tant publiques que privées, ainsi que tous autres établissements aliment</w:t>
      </w:r>
      <w:r w:rsidR="00542468">
        <w:t>aire</w:t>
      </w:r>
      <w:r w:rsidR="00CD64C5" w:rsidRPr="00BE145B">
        <w:t>s susceptibles de générer des huiles ou graisses (boulangeries, boucheries, poissonneries, laiteries, fromageries, friteries, …), sont prétraitées sur place par un séparateur de graisses avant leur rejet dans les infrastructures d’assainissement.</w:t>
      </w:r>
      <w:r w:rsidR="00542468">
        <w:t xml:space="preserve"> Ces séparateurs sont aménagés en conformité avec la règlementation d’hygiène alimentaire pertinente (Règlement CE 852/2004)</w:t>
      </w:r>
    </w:p>
    <w:p w14:paraId="2A218A48" w14:textId="77777777" w:rsidR="00CD64C5" w:rsidRPr="00BE145B" w:rsidRDefault="00CD64C5" w:rsidP="00CD64C5">
      <w:pPr>
        <w:ind w:right="-767"/>
      </w:pPr>
      <w:r w:rsidRPr="00BE145B">
        <w:t>Pour les établissements faisant usage d’une éplucheuse à pommes de terre, cette dernière est pourvue d’un séparateur à fécules installé le plus près possible d’elle.</w:t>
      </w:r>
    </w:p>
    <w:p w14:paraId="63C2A579" w14:textId="77777777" w:rsidR="00CD64C5" w:rsidRPr="00BE145B" w:rsidRDefault="00CD64C5" w:rsidP="00CD64C5">
      <w:pPr>
        <w:ind w:right="-767"/>
      </w:pPr>
      <w:r w:rsidRPr="00BE145B">
        <w:t>L’usage de broyeurs est interdit.</w:t>
      </w:r>
    </w:p>
    <w:p w14:paraId="36D0C08B" w14:textId="77777777" w:rsidR="00BF32F9" w:rsidRPr="00BE145B" w:rsidRDefault="00BF32F9" w:rsidP="00CD64C5">
      <w:pPr>
        <w:ind w:right="-767"/>
      </w:pPr>
    </w:p>
    <w:p w14:paraId="01775996" w14:textId="77777777" w:rsidR="00CD64C5" w:rsidRPr="002957DA" w:rsidRDefault="00CD64C5" w:rsidP="00DE2E20">
      <w:pPr>
        <w:pStyle w:val="Titre2"/>
        <w:numPr>
          <w:ilvl w:val="1"/>
          <w:numId w:val="85"/>
        </w:numPr>
        <w:rPr>
          <w:caps/>
        </w:rPr>
      </w:pPr>
      <w:bookmarkStart w:id="57" w:name="_Toc532912678"/>
      <w:r w:rsidRPr="002957DA">
        <w:rPr>
          <w:caps/>
        </w:rPr>
        <w:t>Eaux des stations-service</w:t>
      </w:r>
      <w:bookmarkEnd w:id="57"/>
    </w:p>
    <w:p w14:paraId="5AB46EBC" w14:textId="77777777" w:rsidR="00CD64C5" w:rsidRPr="009C4F58" w:rsidRDefault="00CD64C5" w:rsidP="00CD64C5">
      <w:pPr>
        <w:ind w:right="-767"/>
      </w:pPr>
    </w:p>
    <w:p w14:paraId="7083D574" w14:textId="795026C9" w:rsidR="009C4F58" w:rsidRPr="002D0408" w:rsidRDefault="00CD64C5" w:rsidP="009C4F58">
      <w:pPr>
        <w:ind w:right="-767"/>
      </w:pPr>
      <w:r w:rsidRPr="009C4F58">
        <w:t xml:space="preserve">Le raccordement d’eaux usées de stations de service </w:t>
      </w:r>
      <w:r w:rsidR="009C4F58" w:rsidRPr="002D0408">
        <w:t xml:space="preserve">est soumis </w:t>
      </w:r>
      <w:r w:rsidR="009C4F58">
        <w:t>aux</w:t>
      </w:r>
      <w:r w:rsidR="009C4F58" w:rsidRPr="002D0408">
        <w:t xml:space="preserve"> autorisation</w:t>
      </w:r>
      <w:r w:rsidR="009C4F58">
        <w:t>s</w:t>
      </w:r>
      <w:r w:rsidR="009C4F58" w:rsidRPr="002D0408">
        <w:t xml:space="preserve"> ministérielle</w:t>
      </w:r>
      <w:r w:rsidR="009C4F58">
        <w:t>s légalement requises</w:t>
      </w:r>
      <w:r w:rsidR="009C4F58" w:rsidRPr="002D0408">
        <w:t>.</w:t>
      </w:r>
    </w:p>
    <w:p w14:paraId="1304D695" w14:textId="77777777" w:rsidR="00CC7001" w:rsidRPr="009C4F58" w:rsidRDefault="00CC7001" w:rsidP="00CD64C5">
      <w:pPr>
        <w:ind w:right="-767"/>
      </w:pPr>
    </w:p>
    <w:p w14:paraId="53D726CF" w14:textId="77777777" w:rsidR="00CD64C5" w:rsidRPr="002957DA" w:rsidRDefault="00CD64C5" w:rsidP="00DE2E20">
      <w:pPr>
        <w:pStyle w:val="Titre2"/>
        <w:numPr>
          <w:ilvl w:val="1"/>
          <w:numId w:val="85"/>
        </w:numPr>
        <w:rPr>
          <w:caps/>
        </w:rPr>
      </w:pPr>
      <w:bookmarkStart w:id="58" w:name="_Toc532912679"/>
      <w:r w:rsidRPr="002957DA">
        <w:rPr>
          <w:caps/>
        </w:rPr>
        <w:t>Eaux des ateliers de réparation de véhicules, de carrosseries, et de places de lavage</w:t>
      </w:r>
      <w:bookmarkEnd w:id="58"/>
    </w:p>
    <w:p w14:paraId="7FF8B2E1" w14:textId="77777777" w:rsidR="00CD64C5" w:rsidRPr="009C4F58" w:rsidRDefault="00CD64C5" w:rsidP="00CD64C5">
      <w:pPr>
        <w:ind w:right="-767"/>
      </w:pPr>
    </w:p>
    <w:p w14:paraId="36EB388A" w14:textId="1DA9F3E0" w:rsidR="009C4F58" w:rsidRPr="002D0408" w:rsidRDefault="00CD64C5" w:rsidP="009C4F58">
      <w:pPr>
        <w:ind w:right="-767"/>
      </w:pPr>
      <w:r w:rsidRPr="009C4F58">
        <w:t xml:space="preserve">Le raccordement d’eaux usées des ateliers de réparation de véhicules, de </w:t>
      </w:r>
      <w:r w:rsidR="00912EF8" w:rsidRPr="009C4F58">
        <w:t>carrosseries</w:t>
      </w:r>
      <w:r w:rsidRPr="009C4F58">
        <w:t xml:space="preserve"> et de places de lavage </w:t>
      </w:r>
      <w:r w:rsidR="009C4F58" w:rsidRPr="002D0408">
        <w:t xml:space="preserve">est soumis </w:t>
      </w:r>
      <w:r w:rsidR="009C4F58">
        <w:t>aux</w:t>
      </w:r>
      <w:r w:rsidR="009C4F58" w:rsidRPr="002D0408">
        <w:t xml:space="preserve"> autorisation</w:t>
      </w:r>
      <w:r w:rsidR="009C4F58">
        <w:t>s</w:t>
      </w:r>
      <w:r w:rsidR="009C4F58" w:rsidRPr="002D0408">
        <w:t xml:space="preserve"> ministérielle</w:t>
      </w:r>
      <w:r w:rsidR="009C4F58">
        <w:t>s légalement requises</w:t>
      </w:r>
      <w:r w:rsidR="009C4F58" w:rsidRPr="002D0408">
        <w:t>.</w:t>
      </w:r>
    </w:p>
    <w:p w14:paraId="35B6DC9D" w14:textId="4788382F" w:rsidR="00D14E5C" w:rsidRDefault="00D14E5C">
      <w:r>
        <w:br w:type="page"/>
      </w:r>
    </w:p>
    <w:p w14:paraId="4FE038F1" w14:textId="77777777" w:rsidR="00CC7001" w:rsidRDefault="00CC7001" w:rsidP="00CD64C5">
      <w:pPr>
        <w:ind w:right="-767"/>
      </w:pPr>
    </w:p>
    <w:p w14:paraId="433A4FA6" w14:textId="77777777" w:rsidR="00CD64C5" w:rsidRPr="002957DA" w:rsidRDefault="00CD64C5" w:rsidP="00DE2E20">
      <w:pPr>
        <w:pStyle w:val="Titre2"/>
        <w:numPr>
          <w:ilvl w:val="1"/>
          <w:numId w:val="85"/>
        </w:numPr>
        <w:rPr>
          <w:caps/>
        </w:rPr>
      </w:pPr>
      <w:bookmarkStart w:id="59" w:name="_Toc532912680"/>
      <w:r w:rsidRPr="002957DA">
        <w:rPr>
          <w:caps/>
        </w:rPr>
        <w:t>Eaux des garages et parkings</w:t>
      </w:r>
      <w:bookmarkEnd w:id="59"/>
    </w:p>
    <w:p w14:paraId="2F0E5A43" w14:textId="77777777" w:rsidR="00CD64C5" w:rsidRPr="00BE145B" w:rsidRDefault="00CD64C5" w:rsidP="00CD64C5">
      <w:pPr>
        <w:ind w:right="-767"/>
      </w:pPr>
    </w:p>
    <w:p w14:paraId="54A996B4" w14:textId="452DBC87" w:rsidR="00CD64C5" w:rsidRPr="00BE145B" w:rsidRDefault="00CD64C5" w:rsidP="00CD64C5">
      <w:pPr>
        <w:ind w:right="-767"/>
      </w:pPr>
      <w:r w:rsidRPr="00BE145B">
        <w:t xml:space="preserve">Les aires de parking de maisons unifamiliales et </w:t>
      </w:r>
      <w:proofErr w:type="spellStart"/>
      <w:r w:rsidRPr="00BE145B">
        <w:t>bifamiliales</w:t>
      </w:r>
      <w:proofErr w:type="spellEnd"/>
      <w:r w:rsidRPr="00BE145B">
        <w:t xml:space="preserve"> à l’air libre sont </w:t>
      </w:r>
      <w:r w:rsidR="0036451A">
        <w:t>réalisées</w:t>
      </w:r>
      <w:r w:rsidRPr="00BE145B">
        <w:t xml:space="preserve"> préférentiellement de manière perméable. Toutefois endéans les zones de protection d’eaux souterraines ou lorsque le sol présente une capacité d’infiltration inappropriée, les eaux de ces aires sont collectées et évacuées par une canalisation</w:t>
      </w:r>
      <w:r w:rsidR="00AB4651">
        <w:t xml:space="preserve"> à eaux pluviales.</w:t>
      </w:r>
    </w:p>
    <w:p w14:paraId="0907537B" w14:textId="192BE0AC" w:rsidR="00CD64C5" w:rsidRPr="00BE145B" w:rsidRDefault="00CD64C5" w:rsidP="00CD64C5">
      <w:pPr>
        <w:ind w:right="-767"/>
      </w:pPr>
      <w:r w:rsidRPr="00BE145B">
        <w:t>Les aires de parking des autres immeubles sont soumi</w:t>
      </w:r>
      <w:r w:rsidR="00CC7001">
        <w:t>se</w:t>
      </w:r>
      <w:r w:rsidRPr="00BE145B">
        <w:t xml:space="preserve">s </w:t>
      </w:r>
      <w:r w:rsidR="0036451A">
        <w:t xml:space="preserve">aux </w:t>
      </w:r>
      <w:r w:rsidRPr="00BE145B">
        <w:t>autorisation</w:t>
      </w:r>
      <w:r w:rsidR="0036451A">
        <w:t>s</w:t>
      </w:r>
      <w:r w:rsidRPr="00BE145B">
        <w:t xml:space="preserve"> ministérielle</w:t>
      </w:r>
      <w:r w:rsidR="0036451A">
        <w:t>s légalement requises</w:t>
      </w:r>
      <w:r w:rsidRPr="00BE145B">
        <w:t>.</w:t>
      </w:r>
    </w:p>
    <w:p w14:paraId="791A5239" w14:textId="77777777" w:rsidR="00CD64C5" w:rsidRPr="00BE145B" w:rsidRDefault="00CD64C5" w:rsidP="00CD64C5">
      <w:pPr>
        <w:ind w:right="-767"/>
      </w:pPr>
    </w:p>
    <w:p w14:paraId="01D14BEC" w14:textId="298BF74D" w:rsidR="00CD64C5" w:rsidRPr="00BE145B" w:rsidRDefault="00CD64C5" w:rsidP="00CD64C5">
      <w:pPr>
        <w:ind w:right="-767"/>
      </w:pPr>
      <w:r w:rsidRPr="00BE145B">
        <w:t>L’évacuation des eaux intérieures des garages et parkings individuels ou collectifs s’effectue par des grilles siphonnées et dotées de débourbeurs, vers une canalisation à eaux usées ou à eaux mixtes. La pente du radier intérieur des garages et parkings est agencée de manière à ne point occasionner des écoulements d’eau vers l’extérieur. Les garages et parkings couverts de plus de 25 places sont soumis à autorisation ministérielle</w:t>
      </w:r>
      <w:r w:rsidR="00AB4651">
        <w:t xml:space="preserve"> suivant la loi sur les établissements classés.</w:t>
      </w:r>
    </w:p>
    <w:p w14:paraId="555A4FE9" w14:textId="77777777" w:rsidR="00CC7001" w:rsidRDefault="00CC7001" w:rsidP="00CD64C5">
      <w:pPr>
        <w:ind w:right="-767"/>
      </w:pPr>
    </w:p>
    <w:p w14:paraId="04B879D0" w14:textId="06A65C04" w:rsidR="00CD64C5" w:rsidRPr="00BE145B" w:rsidRDefault="00CD64C5" w:rsidP="00CD64C5">
      <w:pPr>
        <w:ind w:right="-767"/>
      </w:pPr>
      <w:r w:rsidRPr="00BE145B">
        <w:t xml:space="preserve">La pente des rampes d’accès </w:t>
      </w:r>
      <w:r w:rsidR="00B1480A">
        <w:t xml:space="preserve">non couvertes </w:t>
      </w:r>
      <w:r w:rsidRPr="00BE145B">
        <w:t>vers les garages et parkings est dotée de caniveaux ou grilles évitant d’une part un ruissellement d’eaux vers la voie publique et d’autre part vers l’intérieur des garages et parkings. Ces dispositifs sont raccordés à une canalisation à eaux pluviales.</w:t>
      </w:r>
    </w:p>
    <w:p w14:paraId="2A5E3424" w14:textId="77777777" w:rsidR="00BF32F9" w:rsidRPr="00BE145B" w:rsidRDefault="00BF32F9" w:rsidP="00CD64C5">
      <w:pPr>
        <w:ind w:right="-767"/>
      </w:pPr>
    </w:p>
    <w:p w14:paraId="7B0323BD" w14:textId="77777777" w:rsidR="00CD64C5" w:rsidRPr="002957DA" w:rsidRDefault="00CD64C5" w:rsidP="00DE2E20">
      <w:pPr>
        <w:pStyle w:val="Titre2"/>
        <w:numPr>
          <w:ilvl w:val="1"/>
          <w:numId w:val="85"/>
        </w:numPr>
        <w:rPr>
          <w:caps/>
        </w:rPr>
      </w:pPr>
      <w:bookmarkStart w:id="60" w:name="_Toc532912681"/>
      <w:r w:rsidRPr="002957DA">
        <w:rPr>
          <w:caps/>
        </w:rPr>
        <w:t>Eaux des installations de cabinets de médecins-dentistes</w:t>
      </w:r>
      <w:bookmarkEnd w:id="60"/>
    </w:p>
    <w:p w14:paraId="427F019F" w14:textId="77777777" w:rsidR="00CD64C5" w:rsidRPr="00BE145B" w:rsidRDefault="00CD64C5" w:rsidP="00CD64C5">
      <w:pPr>
        <w:ind w:right="-767"/>
      </w:pPr>
    </w:p>
    <w:p w14:paraId="1D6E0343" w14:textId="77777777" w:rsidR="00CD64C5" w:rsidRPr="00BE145B" w:rsidRDefault="00CD64C5" w:rsidP="00CD64C5">
      <w:pPr>
        <w:ind w:right="-767"/>
      </w:pPr>
      <w:r w:rsidRPr="00BE145B">
        <w:t>Les eaux résiduaires générées par les installations de cabinets de médecins-dentistes sont prétraitées sur place par un séparateur à amalgames, dont les résidus sont confiés à une filière d’évacuation spécialisée.</w:t>
      </w:r>
    </w:p>
    <w:p w14:paraId="63000880" w14:textId="77777777" w:rsidR="00CC7001" w:rsidRPr="00BE145B" w:rsidRDefault="00CC7001" w:rsidP="00CD64C5">
      <w:pPr>
        <w:ind w:right="-767"/>
      </w:pPr>
    </w:p>
    <w:p w14:paraId="13530CBD" w14:textId="77777777" w:rsidR="00CD64C5" w:rsidRPr="002957DA" w:rsidRDefault="00CD64C5" w:rsidP="00DE2E20">
      <w:pPr>
        <w:pStyle w:val="Titre2"/>
        <w:numPr>
          <w:ilvl w:val="1"/>
          <w:numId w:val="85"/>
        </w:numPr>
        <w:rPr>
          <w:caps/>
        </w:rPr>
      </w:pPr>
      <w:bookmarkStart w:id="61" w:name="_Toc532912682"/>
      <w:r w:rsidRPr="002957DA">
        <w:rPr>
          <w:caps/>
        </w:rPr>
        <w:t>Eaux des toilettes chimiques</w:t>
      </w:r>
      <w:bookmarkEnd w:id="61"/>
    </w:p>
    <w:p w14:paraId="741C7A43" w14:textId="77777777" w:rsidR="00CD64C5" w:rsidRPr="00BE145B" w:rsidRDefault="00CD64C5" w:rsidP="00CD64C5">
      <w:pPr>
        <w:ind w:right="-767"/>
      </w:pPr>
    </w:p>
    <w:p w14:paraId="038B40BF" w14:textId="77777777" w:rsidR="00CD64C5" w:rsidRPr="00BE145B" w:rsidRDefault="00CD64C5" w:rsidP="00CD64C5">
      <w:pPr>
        <w:ind w:right="-767"/>
      </w:pPr>
      <w:r w:rsidRPr="00BE145B">
        <w:t>Les produits désinfectants ou désodorisants utilisés dans les toilettes chimiques (campings, camping-cars, aéronefs, autocars, trains, bateaux, chantiers, …) sont biodégradables et disposent d’un agrément CE conforme.</w:t>
      </w:r>
    </w:p>
    <w:p w14:paraId="103FA227" w14:textId="77777777" w:rsidR="00CD64C5" w:rsidRPr="00BE145B" w:rsidRDefault="00CD64C5" w:rsidP="00CD64C5">
      <w:pPr>
        <w:ind w:right="-767"/>
      </w:pPr>
    </w:p>
    <w:p w14:paraId="743C5F92" w14:textId="0F0352D6" w:rsidR="00CD64C5" w:rsidRPr="00BE145B" w:rsidRDefault="00CD64C5" w:rsidP="00B1480A">
      <w:pPr>
        <w:ind w:right="-767"/>
      </w:pPr>
      <w:r w:rsidRPr="00BE145B">
        <w:t>Aucun déversement d’eaux résiduaires direct provenant de toilettes chimiques ne se fait dans la canalisation publique.</w:t>
      </w:r>
      <w:r w:rsidR="00B1480A">
        <w:t xml:space="preserve"> </w:t>
      </w:r>
      <w:r w:rsidR="007A7382">
        <w:t xml:space="preserve">Ces eaux résiduaires </w:t>
      </w:r>
      <w:r w:rsidR="000312AE">
        <w:t>doivent</w:t>
      </w:r>
      <w:r w:rsidR="007A7382">
        <w:t xml:space="preserve"> être recueillies dans une cuve étanche soumise à autorisation suivant la loi relative à l’eau</w:t>
      </w:r>
      <w:r w:rsidR="000312AE">
        <w:t xml:space="preserve"> être transportées</w:t>
      </w:r>
      <w:r w:rsidR="00745F37">
        <w:t xml:space="preserve"> </w:t>
      </w:r>
      <w:r w:rsidR="000312AE">
        <w:t>par un organisme agrée vers une station d’épuration dont la capacité d’épuration minimale est de 20.000 EH</w:t>
      </w:r>
      <w:r w:rsidR="007A7382">
        <w:t>.</w:t>
      </w:r>
    </w:p>
    <w:p w14:paraId="42A09F45" w14:textId="77777777" w:rsidR="00CC7001" w:rsidRDefault="00CC7001" w:rsidP="00CD64C5">
      <w:pPr>
        <w:ind w:right="-767"/>
      </w:pPr>
    </w:p>
    <w:p w14:paraId="270AF269" w14:textId="77777777" w:rsidR="00CD64C5" w:rsidRPr="002957DA" w:rsidRDefault="00CD64C5" w:rsidP="00DE2E20">
      <w:pPr>
        <w:pStyle w:val="Titre2"/>
        <w:numPr>
          <w:ilvl w:val="1"/>
          <w:numId w:val="85"/>
        </w:numPr>
        <w:rPr>
          <w:caps/>
        </w:rPr>
      </w:pPr>
      <w:bookmarkStart w:id="62" w:name="_Toc532912683"/>
      <w:r w:rsidRPr="002957DA">
        <w:rPr>
          <w:caps/>
        </w:rPr>
        <w:t>Eaux des marchés, foires fêtes et autres manifestations temporaires</w:t>
      </w:r>
      <w:bookmarkEnd w:id="62"/>
    </w:p>
    <w:p w14:paraId="6A025F8A" w14:textId="77777777" w:rsidR="00CD64C5" w:rsidRPr="00BE145B" w:rsidRDefault="00CD64C5" w:rsidP="00CD64C5">
      <w:pPr>
        <w:ind w:right="-767"/>
      </w:pPr>
    </w:p>
    <w:p w14:paraId="78181037" w14:textId="2CDDED6F" w:rsidR="00CD64C5" w:rsidRPr="00BE145B" w:rsidRDefault="00CD64C5" w:rsidP="00CD64C5">
      <w:pPr>
        <w:ind w:right="-767"/>
      </w:pPr>
      <w:r w:rsidRPr="00BE145B">
        <w:t xml:space="preserve">Pour les marchés, foires, fêtes et autres manifestations temporaires, aucun déversement d’eaux résiduaires ne se fait dans la canalisation publique en place sans autorisation préalable du </w:t>
      </w:r>
      <w:r w:rsidR="009B58D2">
        <w:t>bourgmestre</w:t>
      </w:r>
      <w:r w:rsidRPr="00BE145B">
        <w:t xml:space="preserve">. </w:t>
      </w:r>
      <w:r w:rsidR="00542468">
        <w:t>Ces raccordements se font selon les règles de l’art et les normes pertinentes.</w:t>
      </w:r>
    </w:p>
    <w:p w14:paraId="14D6F3BA" w14:textId="1DB7816A" w:rsidR="00C40970" w:rsidRDefault="00C40970">
      <w:r>
        <w:br w:type="page"/>
      </w:r>
    </w:p>
    <w:p w14:paraId="1550E8A9" w14:textId="77777777" w:rsidR="00CD64C5" w:rsidRPr="002957DA" w:rsidRDefault="00CD64C5" w:rsidP="002957DA">
      <w:pPr>
        <w:pStyle w:val="Titre1"/>
        <w:numPr>
          <w:ilvl w:val="0"/>
          <w:numId w:val="85"/>
        </w:numPr>
        <w:rPr>
          <w:caps/>
        </w:rPr>
      </w:pPr>
      <w:bookmarkStart w:id="63" w:name="_Toc532912684"/>
      <w:r w:rsidRPr="002957DA">
        <w:rPr>
          <w:caps/>
        </w:rPr>
        <w:lastRenderedPageBreak/>
        <w:t>Dispositions concernant l’exécution des travaux</w:t>
      </w:r>
      <w:bookmarkEnd w:id="63"/>
    </w:p>
    <w:p w14:paraId="5BFA56D0" w14:textId="77777777" w:rsidR="00CD64C5" w:rsidRPr="002957DA" w:rsidRDefault="00CD64C5" w:rsidP="00CD64C5">
      <w:pPr>
        <w:ind w:right="-767"/>
        <w:rPr>
          <w:caps/>
        </w:rPr>
      </w:pPr>
    </w:p>
    <w:p w14:paraId="2DE144FA" w14:textId="77777777" w:rsidR="00CD64C5" w:rsidRPr="002957DA" w:rsidRDefault="00912EF8" w:rsidP="002957DA">
      <w:pPr>
        <w:pStyle w:val="Titre2"/>
        <w:numPr>
          <w:ilvl w:val="1"/>
          <w:numId w:val="85"/>
        </w:numPr>
        <w:rPr>
          <w:caps/>
        </w:rPr>
      </w:pPr>
      <w:bookmarkStart w:id="64" w:name="_Toc532912685"/>
      <w:r w:rsidRPr="002957DA">
        <w:rPr>
          <w:caps/>
        </w:rPr>
        <w:t>Prescriptions</w:t>
      </w:r>
      <w:r w:rsidR="00CD64C5" w:rsidRPr="002957DA">
        <w:rPr>
          <w:caps/>
        </w:rPr>
        <w:t xml:space="preserve"> techniques</w:t>
      </w:r>
      <w:bookmarkEnd w:id="64"/>
    </w:p>
    <w:p w14:paraId="389EDC96" w14:textId="77777777" w:rsidR="001621F7" w:rsidRPr="00BE145B" w:rsidRDefault="001621F7" w:rsidP="00CD64C5">
      <w:pPr>
        <w:ind w:right="-767"/>
      </w:pPr>
    </w:p>
    <w:p w14:paraId="03153374" w14:textId="77777777" w:rsidR="00CC7001" w:rsidRDefault="00CC7001" w:rsidP="006C2511">
      <w:pPr>
        <w:pStyle w:val="Paragraphedeliste"/>
        <w:numPr>
          <w:ilvl w:val="0"/>
          <w:numId w:val="31"/>
        </w:numPr>
        <w:ind w:right="-767"/>
      </w:pPr>
    </w:p>
    <w:p w14:paraId="5F6398DE" w14:textId="77777777" w:rsidR="00CD64C5" w:rsidRPr="00BE145B" w:rsidRDefault="00CD64C5" w:rsidP="00CD64C5">
      <w:pPr>
        <w:ind w:right="-767"/>
      </w:pPr>
      <w:r w:rsidRPr="00BE145B">
        <w:t xml:space="preserve">En ce qui concerne les prescriptions techniques respectées d’office, il y a lieu de distinguer par priorité décroissante les catégories </w:t>
      </w:r>
      <w:proofErr w:type="gramStart"/>
      <w:r w:rsidRPr="00BE145B">
        <w:t>suivantes:</w:t>
      </w:r>
      <w:proofErr w:type="gramEnd"/>
    </w:p>
    <w:p w14:paraId="0AEC718B" w14:textId="27561A4F" w:rsidR="00CD64C5" w:rsidRPr="00BE145B" w:rsidRDefault="00027E22" w:rsidP="00CD64C5">
      <w:pPr>
        <w:ind w:right="-767"/>
      </w:pPr>
      <w:r>
        <w:t>.</w:t>
      </w:r>
      <w:r>
        <w:tab/>
      </w:r>
      <w:proofErr w:type="gramStart"/>
      <w:r w:rsidR="00CD64C5" w:rsidRPr="00BE145B">
        <w:t>les</w:t>
      </w:r>
      <w:proofErr w:type="gramEnd"/>
      <w:r w:rsidR="00CD64C5" w:rsidRPr="00BE145B">
        <w:t xml:space="preserve"> normes et cahiers des charges de la </w:t>
      </w:r>
      <w:r w:rsidR="009B58D2">
        <w:t>commune</w:t>
      </w:r>
      <w:r w:rsidR="00CD64C5" w:rsidRPr="00BE145B">
        <w:t>;</w:t>
      </w:r>
    </w:p>
    <w:p w14:paraId="2BCC9366" w14:textId="5F3C37EB" w:rsidR="00CD64C5" w:rsidRPr="00BE145B" w:rsidRDefault="00027E22" w:rsidP="00027E22">
      <w:pPr>
        <w:ind w:right="-767"/>
      </w:pPr>
      <w:r>
        <w:t>.</w:t>
      </w:r>
      <w:r>
        <w:tab/>
      </w:r>
      <w:proofErr w:type="gramStart"/>
      <w:r w:rsidR="00CD64C5" w:rsidRPr="00BE145B">
        <w:t>les</w:t>
      </w:r>
      <w:proofErr w:type="gramEnd"/>
      <w:r w:rsidR="00CD64C5" w:rsidRPr="00BE145B">
        <w:t xml:space="preserve"> normes purement luxembourgeoises: CT (Clauses Techniques) et DNA (Documents Nationaux d’Application des Normes Européennes);</w:t>
      </w:r>
    </w:p>
    <w:p w14:paraId="623F88D8" w14:textId="77777777" w:rsidR="00CD64C5" w:rsidRPr="00BE145B" w:rsidRDefault="00CD64C5" w:rsidP="006C2511">
      <w:pPr>
        <w:pStyle w:val="Paragraphedeliste"/>
        <w:numPr>
          <w:ilvl w:val="0"/>
          <w:numId w:val="27"/>
        </w:numPr>
        <w:ind w:right="-767"/>
      </w:pPr>
      <w:proofErr w:type="gramStart"/>
      <w:r w:rsidRPr="00BE145B">
        <w:t>les</w:t>
      </w:r>
      <w:proofErr w:type="gramEnd"/>
      <w:r w:rsidRPr="00BE145B">
        <w:t xml:space="preserve"> cahiers des charges généraux officialisés d’Administrations luxembourgeoises: CDC type « Ponts &amp; Chaussées » ou similaires;</w:t>
      </w:r>
    </w:p>
    <w:p w14:paraId="3A71A9AD" w14:textId="77777777" w:rsidR="00CD64C5" w:rsidRPr="00BE145B" w:rsidRDefault="00CD64C5" w:rsidP="006C2511">
      <w:pPr>
        <w:pStyle w:val="Paragraphedeliste"/>
        <w:numPr>
          <w:ilvl w:val="0"/>
          <w:numId w:val="27"/>
        </w:numPr>
        <w:ind w:right="-767"/>
      </w:pPr>
      <w:proofErr w:type="gramStart"/>
      <w:r w:rsidRPr="00BE145B">
        <w:t>les</w:t>
      </w:r>
      <w:proofErr w:type="gramEnd"/>
      <w:r w:rsidRPr="00BE145B">
        <w:t xml:space="preserve"> prescriptions des sociétés concessionnaires des réseaux de distribution d’énergie électrique, (CREOS, ENOVOS, NORDENERGIE, …  </w:t>
      </w:r>
      <w:proofErr w:type="gramStart"/>
      <w:r w:rsidRPr="00BE145B">
        <w:t>sont</w:t>
      </w:r>
      <w:proofErr w:type="gramEnd"/>
      <w:r w:rsidRPr="00BE145B">
        <w:t xml:space="preserve"> à respecter lesquels correspondent généralement aux normes VDE (</w:t>
      </w:r>
      <w:proofErr w:type="spellStart"/>
      <w:r w:rsidRPr="00BE145B">
        <w:t>Vereinigung</w:t>
      </w:r>
      <w:proofErr w:type="spellEnd"/>
      <w:r w:rsidRPr="00BE145B">
        <w:t xml:space="preserve"> Deutscher </w:t>
      </w:r>
      <w:proofErr w:type="spellStart"/>
      <w:r w:rsidRPr="00BE145B">
        <w:t>Elektrotechniker</w:t>
      </w:r>
      <w:proofErr w:type="spellEnd"/>
      <w:r w:rsidRPr="00BE145B">
        <w:t>);</w:t>
      </w:r>
    </w:p>
    <w:p w14:paraId="35871835" w14:textId="77777777" w:rsidR="00CD64C5" w:rsidRPr="00BE145B" w:rsidRDefault="00CD64C5" w:rsidP="006C2511">
      <w:pPr>
        <w:pStyle w:val="Paragraphedeliste"/>
        <w:numPr>
          <w:ilvl w:val="0"/>
          <w:numId w:val="27"/>
        </w:numPr>
        <w:ind w:right="-767"/>
      </w:pPr>
      <w:proofErr w:type="gramStart"/>
      <w:r w:rsidRPr="00BE145B">
        <w:t>les</w:t>
      </w:r>
      <w:proofErr w:type="gramEnd"/>
      <w:r w:rsidRPr="00BE145B">
        <w:t xml:space="preserve"> prescriptions d’autres entités habilitées, telles l’entreprise Post, …;</w:t>
      </w:r>
    </w:p>
    <w:p w14:paraId="1AB8723D" w14:textId="77777777" w:rsidR="00CD64C5" w:rsidRPr="00BE145B" w:rsidRDefault="00CD64C5" w:rsidP="006C2511">
      <w:pPr>
        <w:pStyle w:val="Paragraphedeliste"/>
        <w:numPr>
          <w:ilvl w:val="0"/>
          <w:numId w:val="27"/>
        </w:numPr>
        <w:ind w:right="-767"/>
      </w:pPr>
      <w:proofErr w:type="gramStart"/>
      <w:r w:rsidRPr="00BE145B">
        <w:t>les</w:t>
      </w:r>
      <w:proofErr w:type="gramEnd"/>
      <w:r w:rsidRPr="00BE145B">
        <w:t xml:space="preserve"> normes européennes: EN et CE;</w:t>
      </w:r>
    </w:p>
    <w:p w14:paraId="31033E7D" w14:textId="77777777" w:rsidR="00CD64C5" w:rsidRPr="00BE145B" w:rsidRDefault="00CD64C5" w:rsidP="006C2511">
      <w:pPr>
        <w:pStyle w:val="Paragraphedeliste"/>
        <w:numPr>
          <w:ilvl w:val="0"/>
          <w:numId w:val="27"/>
        </w:numPr>
        <w:ind w:right="-767"/>
      </w:pPr>
      <w:proofErr w:type="gramStart"/>
      <w:r w:rsidRPr="00BE145B">
        <w:t>les</w:t>
      </w:r>
      <w:proofErr w:type="gramEnd"/>
      <w:r w:rsidRPr="00BE145B">
        <w:t xml:space="preserve"> normes internationales: ISO (International Standard Organisation) en cas d'absence d'une norme européenne;</w:t>
      </w:r>
    </w:p>
    <w:p w14:paraId="64812151" w14:textId="77777777" w:rsidR="00CD64C5" w:rsidRPr="00BE145B" w:rsidRDefault="00CD64C5" w:rsidP="006C2511">
      <w:pPr>
        <w:pStyle w:val="Paragraphedeliste"/>
        <w:numPr>
          <w:ilvl w:val="0"/>
          <w:numId w:val="27"/>
        </w:numPr>
        <w:ind w:right="-767"/>
      </w:pPr>
      <w:proofErr w:type="gramStart"/>
      <w:r w:rsidRPr="00BE145B">
        <w:t>les</w:t>
      </w:r>
      <w:proofErr w:type="gramEnd"/>
      <w:r w:rsidRPr="00BE145B">
        <w:t xml:space="preserve"> normes nationales en vigueur dans les pays d’origine des matériaux: DIN, NF, NBN, … s’il n’existe ni norme EN, CE ou ISO;</w:t>
      </w:r>
    </w:p>
    <w:p w14:paraId="48E80D72" w14:textId="77777777" w:rsidR="00CD64C5" w:rsidRPr="00BE145B" w:rsidRDefault="00CD64C5" w:rsidP="006C2511">
      <w:pPr>
        <w:ind w:right="-767"/>
      </w:pPr>
      <w:r w:rsidRPr="00BE145B">
        <w:t>En cas de conflit entre ces prescriptions, celles de l’Association d’Assurance contre les Accidents (AAA) prévalent.</w:t>
      </w:r>
    </w:p>
    <w:p w14:paraId="0958B345" w14:textId="77777777" w:rsidR="00CD64C5" w:rsidRPr="00BE145B" w:rsidRDefault="00CD64C5" w:rsidP="00CD64C5">
      <w:pPr>
        <w:ind w:right="-767"/>
      </w:pPr>
    </w:p>
    <w:p w14:paraId="2AE22447" w14:textId="77777777" w:rsidR="00CC7001" w:rsidRDefault="00CC7001" w:rsidP="006C2511">
      <w:pPr>
        <w:pStyle w:val="Paragraphedeliste"/>
        <w:numPr>
          <w:ilvl w:val="0"/>
          <w:numId w:val="31"/>
        </w:numPr>
        <w:ind w:right="-767"/>
      </w:pPr>
    </w:p>
    <w:p w14:paraId="409672D6" w14:textId="77777777" w:rsidR="00CD64C5" w:rsidRPr="00BE145B" w:rsidRDefault="00CD64C5" w:rsidP="00CC7001">
      <w:pPr>
        <w:ind w:right="-767"/>
      </w:pPr>
      <w:r w:rsidRPr="00BE145B">
        <w:t xml:space="preserve">En ce qui concerne les Clauses Techniques Luxembourgeoises (CT) publiées par Centre de Ressources des Technologies de l'Information pour le Bâtiment (CRTIB), il s’agit entre autres des </w:t>
      </w:r>
      <w:proofErr w:type="gramStart"/>
      <w:r w:rsidRPr="00BE145B">
        <w:t>documents:</w:t>
      </w:r>
      <w:proofErr w:type="gramEnd"/>
    </w:p>
    <w:p w14:paraId="66C05AAD" w14:textId="77777777" w:rsidR="00CD64C5" w:rsidRPr="00BE145B" w:rsidRDefault="00CD64C5" w:rsidP="006C2511">
      <w:pPr>
        <w:pStyle w:val="Paragraphedeliste"/>
        <w:numPr>
          <w:ilvl w:val="0"/>
          <w:numId w:val="28"/>
        </w:numPr>
        <w:ind w:right="-767"/>
      </w:pPr>
      <w:r w:rsidRPr="00BE145B">
        <w:t>CT 002 (Travaux de terrassement</w:t>
      </w:r>
      <w:proofErr w:type="gramStart"/>
      <w:r w:rsidRPr="00BE145B">
        <w:t>);</w:t>
      </w:r>
      <w:proofErr w:type="gramEnd"/>
    </w:p>
    <w:p w14:paraId="7C637E01" w14:textId="77777777" w:rsidR="00CD64C5" w:rsidRPr="00BE145B" w:rsidRDefault="00CD64C5" w:rsidP="006C2511">
      <w:pPr>
        <w:pStyle w:val="Paragraphedeliste"/>
        <w:numPr>
          <w:ilvl w:val="0"/>
          <w:numId w:val="28"/>
        </w:numPr>
        <w:ind w:right="-767"/>
      </w:pPr>
      <w:r w:rsidRPr="00BE145B">
        <w:t>CT 009 (Travaux de canalisation</w:t>
      </w:r>
      <w:proofErr w:type="gramStart"/>
      <w:r w:rsidRPr="00BE145B">
        <w:t>);</w:t>
      </w:r>
      <w:proofErr w:type="gramEnd"/>
    </w:p>
    <w:p w14:paraId="0FE5E06E" w14:textId="77777777" w:rsidR="00CD64C5" w:rsidRPr="00BE145B" w:rsidRDefault="00CD64C5" w:rsidP="006C2511">
      <w:pPr>
        <w:pStyle w:val="Paragraphedeliste"/>
        <w:numPr>
          <w:ilvl w:val="0"/>
          <w:numId w:val="28"/>
        </w:numPr>
        <w:ind w:right="-767"/>
      </w:pPr>
      <w:r w:rsidRPr="00BE145B">
        <w:t>CT 042 (Installations sanitaires).</w:t>
      </w:r>
    </w:p>
    <w:p w14:paraId="00DF9D61" w14:textId="77777777" w:rsidR="00CD64C5" w:rsidRPr="00BE145B" w:rsidRDefault="00CD64C5" w:rsidP="00CC7001">
      <w:pPr>
        <w:ind w:right="-767"/>
      </w:pPr>
      <w:r w:rsidRPr="00BE145B">
        <w:t xml:space="preserve">Ces clauses renvoient à leur tour à diverses autres normes ou prescriptions, qui sont respectés également d’office, à savoir </w:t>
      </w:r>
      <w:proofErr w:type="gramStart"/>
      <w:r w:rsidRPr="00BE145B">
        <w:t>notamment:</w:t>
      </w:r>
      <w:proofErr w:type="gramEnd"/>
    </w:p>
    <w:p w14:paraId="1DA5354F" w14:textId="77777777" w:rsidR="00CD64C5" w:rsidRPr="00B52B40" w:rsidRDefault="00CD64C5" w:rsidP="006C2511">
      <w:pPr>
        <w:pStyle w:val="Paragraphedeliste"/>
        <w:numPr>
          <w:ilvl w:val="0"/>
          <w:numId w:val="28"/>
        </w:numPr>
        <w:ind w:right="-767"/>
        <w:rPr>
          <w:lang w:val="de-CH"/>
        </w:rPr>
      </w:pPr>
      <w:r w:rsidRPr="00B52B40">
        <w:rPr>
          <w:lang w:val="de-CH"/>
        </w:rPr>
        <w:t xml:space="preserve">DIN 4124 (Baugruben und </w:t>
      </w:r>
      <w:proofErr w:type="gramStart"/>
      <w:r w:rsidRPr="00B52B40">
        <w:rPr>
          <w:lang w:val="de-CH"/>
        </w:rPr>
        <w:t>Gräben :</w:t>
      </w:r>
      <w:proofErr w:type="gramEnd"/>
      <w:r w:rsidRPr="00B52B40">
        <w:rPr>
          <w:lang w:val="de-CH"/>
        </w:rPr>
        <w:t xml:space="preserve"> Böschungen, Arbeitsraumbreiten, Verbau);</w:t>
      </w:r>
    </w:p>
    <w:p w14:paraId="65FACB79" w14:textId="77777777" w:rsidR="00CD64C5" w:rsidRPr="00B52B40" w:rsidRDefault="00CD64C5" w:rsidP="006C2511">
      <w:pPr>
        <w:pStyle w:val="Paragraphedeliste"/>
        <w:numPr>
          <w:ilvl w:val="0"/>
          <w:numId w:val="28"/>
        </w:numPr>
        <w:ind w:right="-767"/>
        <w:rPr>
          <w:lang w:val="de-CH"/>
        </w:rPr>
      </w:pPr>
      <w:r w:rsidRPr="00B52B40">
        <w:rPr>
          <w:lang w:val="de-CH"/>
        </w:rPr>
        <w:t xml:space="preserve">DIN 18300 (Allgemeine Technische Vertragsbedingungen für Bauleistungen (ATV) – Erdarbeiten, Ausgabe Juni 1996 (VOB, Teil C) </w:t>
      </w:r>
      <w:r w:rsidR="00912EF8">
        <w:rPr>
          <w:lang w:val="de-CH"/>
        </w:rPr>
        <w:t>Kapitel</w:t>
      </w:r>
      <w:r w:rsidRPr="00B52B40">
        <w:rPr>
          <w:lang w:val="de-CH"/>
        </w:rPr>
        <w:t xml:space="preserve"> 2: "Stoffe, Bauteile, Boden und Fels");</w:t>
      </w:r>
    </w:p>
    <w:p w14:paraId="615CDA01" w14:textId="77777777" w:rsidR="00CD64C5" w:rsidRPr="00B52B40" w:rsidRDefault="00CD64C5" w:rsidP="006C2511">
      <w:pPr>
        <w:pStyle w:val="Paragraphedeliste"/>
        <w:numPr>
          <w:ilvl w:val="0"/>
          <w:numId w:val="28"/>
        </w:numPr>
        <w:ind w:right="-767"/>
        <w:rPr>
          <w:lang w:val="de-CH"/>
        </w:rPr>
      </w:pPr>
      <w:r w:rsidRPr="00B52B40">
        <w:rPr>
          <w:lang w:val="de-CH"/>
        </w:rPr>
        <w:t>DIN 1229 (Einheitsgewichte für Aufsätze und Abdeckungen für Verkehrsflächen);</w:t>
      </w:r>
    </w:p>
    <w:p w14:paraId="42242FE1" w14:textId="77777777" w:rsidR="00CD64C5" w:rsidRPr="00B52B40" w:rsidRDefault="00CD64C5" w:rsidP="006C2511">
      <w:pPr>
        <w:pStyle w:val="Paragraphedeliste"/>
        <w:numPr>
          <w:ilvl w:val="0"/>
          <w:numId w:val="28"/>
        </w:numPr>
        <w:ind w:right="-767"/>
        <w:rPr>
          <w:lang w:val="de-CH"/>
        </w:rPr>
      </w:pPr>
      <w:r w:rsidRPr="00B52B40">
        <w:rPr>
          <w:lang w:val="de-CH"/>
        </w:rPr>
        <w:t>DIN 18196 (Erd- und Grundbau; Bodenklassifikation für bautechnische Zwecke);</w:t>
      </w:r>
    </w:p>
    <w:p w14:paraId="014DAA93" w14:textId="77777777" w:rsidR="00CD64C5" w:rsidRPr="00BE145B" w:rsidRDefault="00CD64C5" w:rsidP="006C2511">
      <w:pPr>
        <w:pStyle w:val="Paragraphedeliste"/>
        <w:numPr>
          <w:ilvl w:val="0"/>
          <w:numId w:val="28"/>
        </w:numPr>
        <w:ind w:right="-767"/>
      </w:pPr>
      <w:r w:rsidRPr="00BE145B">
        <w:t>ZTVE-STB 94 (chapitre 3, 12</w:t>
      </w:r>
      <w:proofErr w:type="gramStart"/>
      <w:r w:rsidRPr="00BE145B">
        <w:t>);</w:t>
      </w:r>
      <w:proofErr w:type="gramEnd"/>
    </w:p>
    <w:p w14:paraId="1B958918" w14:textId="77777777" w:rsidR="00CD64C5" w:rsidRPr="00BE145B" w:rsidRDefault="00CD64C5" w:rsidP="006C2511">
      <w:pPr>
        <w:pStyle w:val="Paragraphedeliste"/>
        <w:numPr>
          <w:ilvl w:val="0"/>
          <w:numId w:val="28"/>
        </w:numPr>
        <w:ind w:right="-767"/>
      </w:pPr>
      <w:r w:rsidRPr="00BE145B">
        <w:t>EN 1610 (Mise en œuvre et essai des branchements et collecteurs d’assainissement</w:t>
      </w:r>
      <w:proofErr w:type="gramStart"/>
      <w:r w:rsidRPr="00BE145B">
        <w:t>);</w:t>
      </w:r>
      <w:proofErr w:type="gramEnd"/>
    </w:p>
    <w:p w14:paraId="52B92055" w14:textId="77777777" w:rsidR="00CD64C5" w:rsidRPr="00BE145B" w:rsidRDefault="00CD64C5" w:rsidP="006C2511">
      <w:pPr>
        <w:pStyle w:val="Paragraphedeliste"/>
        <w:numPr>
          <w:ilvl w:val="0"/>
          <w:numId w:val="28"/>
        </w:numPr>
        <w:ind w:right="-767"/>
      </w:pPr>
      <w:r w:rsidRPr="00BE145B">
        <w:t>DNA – EN 1916 (Document national d’application luxembourgeois de l’EN 1916, Version 1.0 du CRTI-B</w:t>
      </w:r>
      <w:proofErr w:type="gramStart"/>
      <w:r w:rsidRPr="00BE145B">
        <w:t>);</w:t>
      </w:r>
      <w:proofErr w:type="gramEnd"/>
    </w:p>
    <w:p w14:paraId="231A2E37" w14:textId="77777777" w:rsidR="00CD64C5" w:rsidRPr="00BE145B" w:rsidRDefault="00CD64C5" w:rsidP="006C2511">
      <w:pPr>
        <w:pStyle w:val="Paragraphedeliste"/>
        <w:numPr>
          <w:ilvl w:val="0"/>
          <w:numId w:val="28"/>
        </w:numPr>
        <w:ind w:right="-767"/>
      </w:pPr>
      <w:r w:rsidRPr="00BE145B">
        <w:t>CDC – GRA (Granulats et sables) – (cahier des charges type des Ponts &amp; Chaussées</w:t>
      </w:r>
      <w:proofErr w:type="gramStart"/>
      <w:r w:rsidRPr="00BE145B">
        <w:t>);</w:t>
      </w:r>
      <w:proofErr w:type="gramEnd"/>
    </w:p>
    <w:p w14:paraId="3E6BC128" w14:textId="77777777" w:rsidR="00CD64C5" w:rsidRPr="00BE145B" w:rsidRDefault="00CD64C5" w:rsidP="006C2511">
      <w:pPr>
        <w:pStyle w:val="Paragraphedeliste"/>
        <w:numPr>
          <w:ilvl w:val="0"/>
          <w:numId w:val="28"/>
        </w:numPr>
        <w:ind w:right="-767"/>
      </w:pPr>
      <w:r w:rsidRPr="00BE145B">
        <w:t>CDC – BET (Travaux de bétonnage) – (cahier des charges-type des Ponts &amp; Chaussées</w:t>
      </w:r>
      <w:proofErr w:type="gramStart"/>
      <w:r w:rsidRPr="00BE145B">
        <w:t>);</w:t>
      </w:r>
      <w:proofErr w:type="gramEnd"/>
    </w:p>
    <w:p w14:paraId="46DDF8D1" w14:textId="77777777" w:rsidR="00CD64C5" w:rsidRPr="00BE145B" w:rsidRDefault="00CD64C5" w:rsidP="006C2511">
      <w:pPr>
        <w:pStyle w:val="Paragraphedeliste"/>
        <w:numPr>
          <w:ilvl w:val="0"/>
          <w:numId w:val="28"/>
        </w:numPr>
        <w:ind w:right="-767"/>
      </w:pPr>
      <w:r w:rsidRPr="00BE145B">
        <w:t>CDC – EPB (Eléments préfabriqués en béton) – (cahier des charges-types des Ponts &amp; Chaussées</w:t>
      </w:r>
      <w:proofErr w:type="gramStart"/>
      <w:r w:rsidRPr="00BE145B">
        <w:t>);</w:t>
      </w:r>
      <w:proofErr w:type="gramEnd"/>
    </w:p>
    <w:p w14:paraId="4C9F493C" w14:textId="77777777" w:rsidR="00CD64C5" w:rsidRPr="00BE145B" w:rsidRDefault="00CD64C5" w:rsidP="006C2511">
      <w:pPr>
        <w:pStyle w:val="Paragraphedeliste"/>
        <w:numPr>
          <w:ilvl w:val="0"/>
          <w:numId w:val="28"/>
        </w:numPr>
        <w:ind w:right="-767"/>
      </w:pPr>
      <w:r w:rsidRPr="00BE145B">
        <w:t>CDC – CIM (Partie 1 – Ciments à haute résistance aux sulfates) – (cahier des charges-types des Ponts &amp; Chaussées</w:t>
      </w:r>
      <w:proofErr w:type="gramStart"/>
      <w:r w:rsidRPr="00BE145B">
        <w:t>);</w:t>
      </w:r>
      <w:proofErr w:type="gramEnd"/>
    </w:p>
    <w:p w14:paraId="15C95E70" w14:textId="77777777" w:rsidR="00CD64C5" w:rsidRPr="00BE145B" w:rsidRDefault="00CD64C5" w:rsidP="006C2511">
      <w:pPr>
        <w:pStyle w:val="Paragraphedeliste"/>
        <w:numPr>
          <w:ilvl w:val="0"/>
          <w:numId w:val="28"/>
        </w:numPr>
        <w:ind w:right="-767"/>
      </w:pPr>
      <w:r w:rsidRPr="00BE145B">
        <w:t>EN 1916 (Tuyaux et pièces complémentaires en béton non armé, béton de fibres métalliques et béton armé pour canalisations et chenaux de collecte des eaux usées</w:t>
      </w:r>
      <w:proofErr w:type="gramStart"/>
      <w:r w:rsidRPr="00BE145B">
        <w:t>);</w:t>
      </w:r>
      <w:proofErr w:type="gramEnd"/>
    </w:p>
    <w:p w14:paraId="6938A7C8" w14:textId="77777777" w:rsidR="00CD64C5" w:rsidRPr="00BE145B" w:rsidRDefault="00CD64C5" w:rsidP="006C2511">
      <w:pPr>
        <w:pStyle w:val="Paragraphedeliste"/>
        <w:numPr>
          <w:ilvl w:val="0"/>
          <w:numId w:val="28"/>
        </w:numPr>
        <w:ind w:right="-767"/>
      </w:pPr>
      <w:r w:rsidRPr="00BE145B">
        <w:t>EN 1917 (Regards de visite et regards de révision en béton non armé, béton fibré et béton armé</w:t>
      </w:r>
      <w:proofErr w:type="gramStart"/>
      <w:r w:rsidRPr="00BE145B">
        <w:t>);</w:t>
      </w:r>
      <w:proofErr w:type="gramEnd"/>
    </w:p>
    <w:p w14:paraId="3D898D3B" w14:textId="77777777" w:rsidR="00CD64C5" w:rsidRPr="00BE145B" w:rsidRDefault="00CD64C5" w:rsidP="006C2511">
      <w:pPr>
        <w:pStyle w:val="Paragraphedeliste"/>
        <w:numPr>
          <w:ilvl w:val="0"/>
          <w:numId w:val="28"/>
        </w:numPr>
        <w:ind w:right="-767"/>
      </w:pPr>
      <w:r w:rsidRPr="00BE145B">
        <w:lastRenderedPageBreak/>
        <w:t>EN 476 (Prescriptions générales pour les composants utilisés dans les réseaux d’évacuation, de branchement et d’assainissement à écoulement libre</w:t>
      </w:r>
      <w:proofErr w:type="gramStart"/>
      <w:r w:rsidRPr="00BE145B">
        <w:t>);</w:t>
      </w:r>
      <w:proofErr w:type="gramEnd"/>
    </w:p>
    <w:p w14:paraId="60FBE7A6" w14:textId="77777777" w:rsidR="00CD64C5" w:rsidRPr="00BE145B" w:rsidRDefault="00CD64C5" w:rsidP="006C2511">
      <w:pPr>
        <w:pStyle w:val="Paragraphedeliste"/>
        <w:numPr>
          <w:ilvl w:val="0"/>
          <w:numId w:val="28"/>
        </w:numPr>
        <w:ind w:right="-767"/>
      </w:pPr>
      <w:r w:rsidRPr="00BE145B">
        <w:t xml:space="preserve">EN 124 (Dispositifs de couronnement et dispositifs de fermeture pour les zones de circulation de piétons et de véhicules - Principes de construction, essais types, marquage, contrôle de qualité - première </w:t>
      </w:r>
      <w:proofErr w:type="gramStart"/>
      <w:r w:rsidRPr="00BE145B">
        <w:t>partie:</w:t>
      </w:r>
      <w:proofErr w:type="gramEnd"/>
      <w:r w:rsidRPr="00BE145B">
        <w:t xml:space="preserve"> Spécifications pour tubes, raccords et le système);</w:t>
      </w:r>
    </w:p>
    <w:p w14:paraId="3AF2B5A1" w14:textId="77777777" w:rsidR="00CD64C5" w:rsidRPr="00BE145B" w:rsidRDefault="00CD64C5" w:rsidP="006C2511">
      <w:pPr>
        <w:pStyle w:val="Paragraphedeliste"/>
        <w:numPr>
          <w:ilvl w:val="0"/>
          <w:numId w:val="28"/>
        </w:numPr>
        <w:ind w:right="-767"/>
      </w:pPr>
      <w:r w:rsidRPr="00BE145B">
        <w:t>EN 295 (Tuyaux et accessoires en grès et assemblages de tuyaux pour les réseaux de branchement et d'assainissement</w:t>
      </w:r>
      <w:proofErr w:type="gramStart"/>
      <w:r w:rsidRPr="00BE145B">
        <w:t>);</w:t>
      </w:r>
      <w:proofErr w:type="gramEnd"/>
    </w:p>
    <w:p w14:paraId="0C2EB1AA" w14:textId="77777777" w:rsidR="00CD64C5" w:rsidRPr="00BE145B" w:rsidRDefault="00CD64C5" w:rsidP="006C2511">
      <w:pPr>
        <w:pStyle w:val="Paragraphedeliste"/>
        <w:numPr>
          <w:ilvl w:val="0"/>
          <w:numId w:val="28"/>
        </w:numPr>
        <w:ind w:right="-767"/>
      </w:pPr>
      <w:r w:rsidRPr="00BE145B">
        <w:t>EN 598 (Tuyaux, raccords et accessoires en fonte ductile et leurs assemblages pour l’assainissement</w:t>
      </w:r>
      <w:proofErr w:type="gramStart"/>
      <w:r w:rsidRPr="00BE145B">
        <w:t>);</w:t>
      </w:r>
      <w:proofErr w:type="gramEnd"/>
    </w:p>
    <w:p w14:paraId="766287DE" w14:textId="77777777" w:rsidR="00CD64C5" w:rsidRPr="00B52B40" w:rsidRDefault="00CD64C5" w:rsidP="006C2511">
      <w:pPr>
        <w:pStyle w:val="Paragraphedeliste"/>
        <w:numPr>
          <w:ilvl w:val="0"/>
          <w:numId w:val="28"/>
        </w:numPr>
        <w:ind w:right="-767"/>
        <w:rPr>
          <w:lang w:val="de-CH"/>
        </w:rPr>
      </w:pPr>
      <w:r w:rsidRPr="00B52B40">
        <w:rPr>
          <w:lang w:val="de-CH"/>
        </w:rPr>
        <w:t>DIN V 4034, Teil 1 (Schächte aus Beton-, Stahlfaserbeton und Stahlbetonfertigteilen für Abwasserkanäle und –</w:t>
      </w:r>
      <w:proofErr w:type="spellStart"/>
      <w:r w:rsidRPr="00B52B40">
        <w:rPr>
          <w:lang w:val="de-CH"/>
        </w:rPr>
        <w:t>leitungen</w:t>
      </w:r>
      <w:proofErr w:type="spellEnd"/>
      <w:r w:rsidRPr="00B52B40">
        <w:rPr>
          <w:lang w:val="de-CH"/>
        </w:rPr>
        <w:t>, Typ 1 und Typ2 – Teil 1: Anforderungen, Prüfung und Bewertung der Konformität).</w:t>
      </w:r>
    </w:p>
    <w:p w14:paraId="42381A16" w14:textId="77777777" w:rsidR="00CD64C5" w:rsidRPr="00B52B40" w:rsidRDefault="00CD64C5" w:rsidP="00CD64C5">
      <w:pPr>
        <w:ind w:right="-767"/>
        <w:rPr>
          <w:lang w:val="de-CH"/>
        </w:rPr>
      </w:pPr>
    </w:p>
    <w:p w14:paraId="7D4D83AC" w14:textId="77777777" w:rsidR="00CC7001" w:rsidRPr="00B52B40" w:rsidRDefault="00CC7001" w:rsidP="006C2511">
      <w:pPr>
        <w:pStyle w:val="Paragraphedeliste"/>
        <w:numPr>
          <w:ilvl w:val="0"/>
          <w:numId w:val="31"/>
        </w:numPr>
        <w:ind w:right="-767"/>
        <w:rPr>
          <w:lang w:val="de-CH"/>
        </w:rPr>
      </w:pPr>
    </w:p>
    <w:p w14:paraId="21C15AD7" w14:textId="77777777" w:rsidR="00CD64C5" w:rsidRPr="00BE145B" w:rsidRDefault="00CD64C5" w:rsidP="00CD64C5">
      <w:pPr>
        <w:ind w:right="-767"/>
      </w:pPr>
      <w:r w:rsidRPr="00BE145B">
        <w:t xml:space="preserve">Sauf indications contraires du présent règlement ou des Clauses Techniques luxembourgeoises (CT), les infrastructures d’assainissement sont en outre conformes aux normes </w:t>
      </w:r>
      <w:proofErr w:type="gramStart"/>
      <w:r w:rsidRPr="00BE145B">
        <w:t>suivantes:</w:t>
      </w:r>
      <w:proofErr w:type="gramEnd"/>
    </w:p>
    <w:p w14:paraId="11C6BF9A" w14:textId="77777777" w:rsidR="00CD64C5" w:rsidRPr="00BE145B" w:rsidRDefault="00CD64C5" w:rsidP="006C2511">
      <w:pPr>
        <w:pStyle w:val="Paragraphedeliste"/>
        <w:numPr>
          <w:ilvl w:val="0"/>
          <w:numId w:val="29"/>
        </w:numPr>
        <w:ind w:right="-767"/>
      </w:pPr>
      <w:r w:rsidRPr="00BE145B">
        <w:t>EN 12056 (Réseaux d'évacuation gravitaire à l'intérieur des bâtiments</w:t>
      </w:r>
      <w:proofErr w:type="gramStart"/>
      <w:r w:rsidRPr="00BE145B">
        <w:t>);</w:t>
      </w:r>
      <w:proofErr w:type="gramEnd"/>
    </w:p>
    <w:p w14:paraId="10B13417" w14:textId="77777777" w:rsidR="00CD64C5" w:rsidRPr="00B52B40" w:rsidRDefault="00CD64C5" w:rsidP="006C2511">
      <w:pPr>
        <w:pStyle w:val="Paragraphedeliste"/>
        <w:numPr>
          <w:ilvl w:val="0"/>
          <w:numId w:val="29"/>
        </w:numPr>
        <w:ind w:right="-767"/>
        <w:rPr>
          <w:lang w:val="de-CH"/>
        </w:rPr>
      </w:pPr>
      <w:r w:rsidRPr="00B52B40">
        <w:rPr>
          <w:lang w:val="de-CH"/>
        </w:rPr>
        <w:t>DIN 1986 (Entwässerungsanlagen für Gebäude und Grundstücke);</w:t>
      </w:r>
    </w:p>
    <w:p w14:paraId="79281238" w14:textId="77777777" w:rsidR="00CD64C5" w:rsidRPr="00BE145B" w:rsidRDefault="00CD64C5" w:rsidP="006C2511">
      <w:pPr>
        <w:pStyle w:val="Paragraphedeliste"/>
        <w:numPr>
          <w:ilvl w:val="0"/>
          <w:numId w:val="29"/>
        </w:numPr>
        <w:ind w:right="-767"/>
      </w:pPr>
      <w:r w:rsidRPr="00BE145B">
        <w:t>EN 752 (Réseaux d’évacuation et d’assainissement à l’extérieur des bâtiments</w:t>
      </w:r>
      <w:proofErr w:type="gramStart"/>
      <w:r w:rsidRPr="00BE145B">
        <w:t>);</w:t>
      </w:r>
      <w:proofErr w:type="gramEnd"/>
    </w:p>
    <w:p w14:paraId="114FF392" w14:textId="77777777" w:rsidR="00CD64C5" w:rsidRPr="00BE145B" w:rsidRDefault="00CD64C5" w:rsidP="006C2511">
      <w:pPr>
        <w:pStyle w:val="Paragraphedeliste"/>
        <w:numPr>
          <w:ilvl w:val="0"/>
          <w:numId w:val="29"/>
        </w:numPr>
        <w:ind w:right="-767"/>
      </w:pPr>
      <w:r w:rsidRPr="00BE145B">
        <w:t>EN 805 (Alimentation en eau – Exigences pour les réseaux extérieurs aux bâtiments et leurs composants</w:t>
      </w:r>
      <w:proofErr w:type="gramStart"/>
      <w:r w:rsidRPr="00BE145B">
        <w:t>);</w:t>
      </w:r>
      <w:proofErr w:type="gramEnd"/>
    </w:p>
    <w:p w14:paraId="433FDA04" w14:textId="77777777" w:rsidR="00CD64C5" w:rsidRPr="00BE145B" w:rsidRDefault="00CD64C5" w:rsidP="006C2511">
      <w:pPr>
        <w:pStyle w:val="Paragraphedeliste"/>
        <w:numPr>
          <w:ilvl w:val="0"/>
          <w:numId w:val="29"/>
        </w:numPr>
        <w:ind w:right="-767"/>
      </w:pPr>
      <w:r w:rsidRPr="00BE145B">
        <w:t>EN 1671 (Réseaux d’assainissement sous pression à l’extérieur des bâtiments</w:t>
      </w:r>
      <w:proofErr w:type="gramStart"/>
      <w:r w:rsidRPr="00BE145B">
        <w:t>);</w:t>
      </w:r>
      <w:proofErr w:type="gramEnd"/>
    </w:p>
    <w:p w14:paraId="039BAB37" w14:textId="77777777" w:rsidR="00CD64C5" w:rsidRPr="00BE145B" w:rsidRDefault="00CD64C5" w:rsidP="006C2511">
      <w:pPr>
        <w:pStyle w:val="Paragraphedeliste"/>
        <w:numPr>
          <w:ilvl w:val="0"/>
          <w:numId w:val="29"/>
        </w:numPr>
        <w:ind w:right="-767"/>
      </w:pPr>
      <w:r w:rsidRPr="00BE145B">
        <w:t>EN 13508 (État des réseaux d’évacuation et d’assainissement à l’extérieur des bâtiments</w:t>
      </w:r>
      <w:proofErr w:type="gramStart"/>
      <w:r w:rsidRPr="00BE145B">
        <w:t>);</w:t>
      </w:r>
      <w:proofErr w:type="gramEnd"/>
    </w:p>
    <w:p w14:paraId="060415B4" w14:textId="77777777" w:rsidR="00CD64C5" w:rsidRPr="00BE145B" w:rsidRDefault="00CD64C5" w:rsidP="006C2511">
      <w:pPr>
        <w:pStyle w:val="Paragraphedeliste"/>
        <w:numPr>
          <w:ilvl w:val="0"/>
          <w:numId w:val="29"/>
        </w:numPr>
        <w:ind w:right="-767"/>
      </w:pPr>
      <w:r w:rsidRPr="00BE145B">
        <w:t>EN 13689 (Guide pour la classification et la conception des systèmes de canalisations en plastique destinés à la rénovation</w:t>
      </w:r>
      <w:proofErr w:type="gramStart"/>
      <w:r w:rsidRPr="00BE145B">
        <w:t>);</w:t>
      </w:r>
      <w:proofErr w:type="gramEnd"/>
    </w:p>
    <w:p w14:paraId="65C1611F" w14:textId="77777777" w:rsidR="00CD64C5" w:rsidRPr="00BE145B" w:rsidRDefault="00CD64C5" w:rsidP="006C2511">
      <w:pPr>
        <w:pStyle w:val="Paragraphedeliste"/>
        <w:numPr>
          <w:ilvl w:val="0"/>
          <w:numId w:val="29"/>
        </w:numPr>
        <w:ind w:right="-767"/>
      </w:pPr>
      <w:r w:rsidRPr="00BE145B">
        <w:t>EN 14654 (Gestion et contrôle des opérations de nettoyage des canalisations d’évacuation et d’assainissement</w:t>
      </w:r>
      <w:proofErr w:type="gramStart"/>
      <w:r w:rsidRPr="00BE145B">
        <w:t>);</w:t>
      </w:r>
      <w:proofErr w:type="gramEnd"/>
    </w:p>
    <w:p w14:paraId="46B7CE15" w14:textId="77777777" w:rsidR="00CD64C5" w:rsidRPr="00BE145B" w:rsidRDefault="00CD64C5" w:rsidP="006C2511">
      <w:pPr>
        <w:pStyle w:val="Paragraphedeliste"/>
        <w:numPr>
          <w:ilvl w:val="0"/>
          <w:numId w:val="29"/>
        </w:numPr>
        <w:ind w:right="-767"/>
      </w:pPr>
      <w:r w:rsidRPr="00BE145B">
        <w:t>EN ISO 3126 (Systèmes de canalisations en plastiques</w:t>
      </w:r>
      <w:proofErr w:type="gramStart"/>
      <w:r w:rsidRPr="00BE145B">
        <w:t>);</w:t>
      </w:r>
      <w:proofErr w:type="gramEnd"/>
    </w:p>
    <w:p w14:paraId="1469E415" w14:textId="77777777" w:rsidR="00CD64C5" w:rsidRPr="00BE145B" w:rsidRDefault="00CD64C5" w:rsidP="006C2511">
      <w:pPr>
        <w:pStyle w:val="Paragraphedeliste"/>
        <w:numPr>
          <w:ilvl w:val="0"/>
          <w:numId w:val="29"/>
        </w:numPr>
        <w:ind w:right="-767"/>
      </w:pPr>
      <w:r w:rsidRPr="00BE145B">
        <w:t>EN 1295 (Dimensionnement mécanique des canalisations enterrées).</w:t>
      </w:r>
    </w:p>
    <w:p w14:paraId="3D5FB50C" w14:textId="77777777" w:rsidR="00CD64C5" w:rsidRPr="00BE145B" w:rsidRDefault="00CD64C5" w:rsidP="00CD64C5">
      <w:pPr>
        <w:ind w:right="-767"/>
      </w:pPr>
    </w:p>
    <w:p w14:paraId="1BB168C6" w14:textId="77777777" w:rsidR="00CC7001" w:rsidRDefault="00CC7001" w:rsidP="006C2511">
      <w:pPr>
        <w:pStyle w:val="Paragraphedeliste"/>
        <w:numPr>
          <w:ilvl w:val="0"/>
          <w:numId w:val="31"/>
        </w:numPr>
        <w:ind w:right="-767"/>
      </w:pPr>
    </w:p>
    <w:p w14:paraId="000D3E7D" w14:textId="6153E822" w:rsidR="00CD64C5" w:rsidRPr="00BE145B" w:rsidRDefault="00CD64C5" w:rsidP="00CD64C5">
      <w:pPr>
        <w:ind w:right="-767"/>
      </w:pPr>
      <w:r w:rsidRPr="00BE145B">
        <w:t xml:space="preserve">Pour ce qui est des ouvrages susceptibles d’être cédés à la </w:t>
      </w:r>
      <w:r w:rsidR="009B58D2">
        <w:t>commune</w:t>
      </w:r>
      <w:r w:rsidRPr="00BE145B">
        <w:t xml:space="preserve"> ou un autre exploitant public (syndicat intercommunal, …), les conduites et accessoires métalliques respectent les prescriptions </w:t>
      </w:r>
      <w:proofErr w:type="gramStart"/>
      <w:r w:rsidRPr="00BE145B">
        <w:t>suivantes:</w:t>
      </w:r>
      <w:proofErr w:type="gramEnd"/>
    </w:p>
    <w:p w14:paraId="1722EAA0" w14:textId="77777777" w:rsidR="00CD64C5" w:rsidRPr="00BE145B" w:rsidRDefault="00CD64C5" w:rsidP="006C2511">
      <w:pPr>
        <w:pStyle w:val="Paragraphedeliste"/>
        <w:numPr>
          <w:ilvl w:val="0"/>
          <w:numId w:val="30"/>
        </w:numPr>
        <w:ind w:right="-767"/>
      </w:pPr>
      <w:proofErr w:type="gramStart"/>
      <w:r w:rsidRPr="00BE145B">
        <w:t>les</w:t>
      </w:r>
      <w:proofErr w:type="gramEnd"/>
      <w:r w:rsidRPr="00BE145B">
        <w:t xml:space="preserve"> conduites sont munies d’une impression de la qualité du matériel;</w:t>
      </w:r>
    </w:p>
    <w:p w14:paraId="318FABDB" w14:textId="77777777" w:rsidR="00CD64C5" w:rsidRPr="00BE145B" w:rsidRDefault="00CD64C5" w:rsidP="006C2511">
      <w:pPr>
        <w:pStyle w:val="Paragraphedeliste"/>
        <w:numPr>
          <w:ilvl w:val="0"/>
          <w:numId w:val="30"/>
        </w:numPr>
        <w:ind w:right="-767"/>
      </w:pPr>
      <w:proofErr w:type="gramStart"/>
      <w:r w:rsidRPr="00BE145B">
        <w:t>les</w:t>
      </w:r>
      <w:proofErr w:type="gramEnd"/>
      <w:r w:rsidRPr="00BE145B">
        <w:t xml:space="preserve"> aciers et fontes sont fabriqués selon les normes européennes;</w:t>
      </w:r>
    </w:p>
    <w:p w14:paraId="6FC0CCBD" w14:textId="77777777" w:rsidR="00CD64C5" w:rsidRPr="00BE145B" w:rsidRDefault="00CD64C5" w:rsidP="006C2511">
      <w:pPr>
        <w:pStyle w:val="Paragraphedeliste"/>
        <w:numPr>
          <w:ilvl w:val="0"/>
          <w:numId w:val="30"/>
        </w:numPr>
        <w:ind w:right="-767"/>
      </w:pPr>
      <w:proofErr w:type="gramStart"/>
      <w:r w:rsidRPr="00BE145B">
        <w:t>les</w:t>
      </w:r>
      <w:proofErr w:type="gramEnd"/>
      <w:r w:rsidRPr="00BE145B">
        <w:t xml:space="preserve"> conduites en fonte sont en qualité ductile (GGG);</w:t>
      </w:r>
    </w:p>
    <w:p w14:paraId="527B50AA" w14:textId="77777777" w:rsidR="00CD64C5" w:rsidRPr="00BE145B" w:rsidRDefault="00CD64C5" w:rsidP="006C2511">
      <w:pPr>
        <w:pStyle w:val="Paragraphedeliste"/>
        <w:numPr>
          <w:ilvl w:val="0"/>
          <w:numId w:val="30"/>
        </w:numPr>
        <w:ind w:right="-767"/>
      </w:pPr>
      <w:proofErr w:type="gramStart"/>
      <w:r w:rsidRPr="00BE145B">
        <w:t>les</w:t>
      </w:r>
      <w:proofErr w:type="gramEnd"/>
      <w:r w:rsidRPr="00BE145B">
        <w:t xml:space="preserve"> aciers de construction respectent la DIN 17100;</w:t>
      </w:r>
    </w:p>
    <w:p w14:paraId="5FD27A13" w14:textId="77777777" w:rsidR="00CD64C5" w:rsidRPr="00BE145B" w:rsidRDefault="00CD64C5" w:rsidP="006C2511">
      <w:pPr>
        <w:pStyle w:val="Paragraphedeliste"/>
        <w:numPr>
          <w:ilvl w:val="0"/>
          <w:numId w:val="30"/>
        </w:numPr>
        <w:ind w:right="-767"/>
      </w:pPr>
      <w:proofErr w:type="gramStart"/>
      <w:r w:rsidRPr="00BE145B">
        <w:t>les</w:t>
      </w:r>
      <w:proofErr w:type="gramEnd"/>
      <w:r w:rsidRPr="00BE145B">
        <w:t xml:space="preserve"> aciers se trouvant en contact direct avec l’eau usée sont en qualité inoxydable V4A (1.4571);</w:t>
      </w:r>
    </w:p>
    <w:p w14:paraId="28A20F75" w14:textId="77777777" w:rsidR="00CD64C5" w:rsidRPr="00BE145B" w:rsidRDefault="00CD64C5" w:rsidP="006C2511">
      <w:pPr>
        <w:pStyle w:val="Paragraphedeliste"/>
        <w:numPr>
          <w:ilvl w:val="0"/>
          <w:numId w:val="30"/>
        </w:numPr>
        <w:ind w:right="-767"/>
      </w:pPr>
      <w:proofErr w:type="gramStart"/>
      <w:r w:rsidRPr="00BE145B">
        <w:t>les</w:t>
      </w:r>
      <w:proofErr w:type="gramEnd"/>
      <w:r w:rsidRPr="00BE145B">
        <w:t xml:space="preserve"> aciers ne se trouvant pas en contact direct avec l’eau usée sont au moins en qualité inoxydable V2A (1.4541);</w:t>
      </w:r>
    </w:p>
    <w:p w14:paraId="6C37CC33" w14:textId="77777777" w:rsidR="00CD64C5" w:rsidRPr="00BE145B" w:rsidRDefault="00CD64C5" w:rsidP="006C2511">
      <w:pPr>
        <w:pStyle w:val="Paragraphedeliste"/>
        <w:numPr>
          <w:ilvl w:val="0"/>
          <w:numId w:val="30"/>
        </w:numPr>
        <w:ind w:right="-767"/>
      </w:pPr>
      <w:proofErr w:type="gramStart"/>
      <w:r w:rsidRPr="00BE145B">
        <w:t>la</w:t>
      </w:r>
      <w:proofErr w:type="gramEnd"/>
      <w:r w:rsidRPr="00BE145B">
        <w:t xml:space="preserve"> galvanisation présente une épaisseur de 50 à 85 microns selon la DIN 50976 et est appliquée selon la DIN 2444 avec une charge de 550 gr/m2;</w:t>
      </w:r>
    </w:p>
    <w:p w14:paraId="33A1B26B" w14:textId="77777777" w:rsidR="00CD64C5" w:rsidRPr="00BE145B" w:rsidRDefault="00CD64C5" w:rsidP="006C2511">
      <w:pPr>
        <w:pStyle w:val="Paragraphedeliste"/>
        <w:numPr>
          <w:ilvl w:val="0"/>
          <w:numId w:val="30"/>
        </w:numPr>
        <w:ind w:right="-767"/>
      </w:pPr>
      <w:proofErr w:type="gramStart"/>
      <w:r w:rsidRPr="00BE145B">
        <w:t>les</w:t>
      </w:r>
      <w:proofErr w:type="gramEnd"/>
      <w:r w:rsidRPr="00BE145B">
        <w:t xml:space="preserve"> assemblages sont réalisés par des personnes qualifiées;</w:t>
      </w:r>
    </w:p>
    <w:p w14:paraId="5D46904E" w14:textId="77777777" w:rsidR="00CD64C5" w:rsidRPr="00BE145B" w:rsidRDefault="00CD64C5" w:rsidP="006C2511">
      <w:pPr>
        <w:pStyle w:val="Paragraphedeliste"/>
        <w:numPr>
          <w:ilvl w:val="0"/>
          <w:numId w:val="30"/>
        </w:numPr>
        <w:ind w:right="-767"/>
      </w:pPr>
      <w:proofErr w:type="gramStart"/>
      <w:r w:rsidRPr="00BE145B">
        <w:t>les</w:t>
      </w:r>
      <w:proofErr w:type="gramEnd"/>
      <w:r w:rsidRPr="00BE145B">
        <w:t xml:space="preserve"> soudures sont effectuées par des soudeurs qualifiés et certifiés;</w:t>
      </w:r>
    </w:p>
    <w:p w14:paraId="771AED94" w14:textId="4EF69798" w:rsidR="00CD64C5" w:rsidRPr="00BE145B" w:rsidRDefault="00CD64C5" w:rsidP="00CC7001">
      <w:pPr>
        <w:ind w:right="-767"/>
      </w:pPr>
      <w:r w:rsidRPr="00BE145B">
        <w:t xml:space="preserve">Toute autre disposition nécessite une approbation écrite de la part de la </w:t>
      </w:r>
      <w:r w:rsidR="009B58D2">
        <w:t>commune</w:t>
      </w:r>
      <w:r w:rsidRPr="00BE145B">
        <w:t>.</w:t>
      </w:r>
    </w:p>
    <w:p w14:paraId="5F194086" w14:textId="77777777" w:rsidR="00CD64C5" w:rsidRPr="00BE145B" w:rsidRDefault="00CD64C5" w:rsidP="00CD64C5">
      <w:pPr>
        <w:ind w:right="-767"/>
      </w:pPr>
    </w:p>
    <w:p w14:paraId="66CD34F6" w14:textId="77777777" w:rsidR="00CC7001" w:rsidRPr="007A6F20" w:rsidRDefault="00CC7001" w:rsidP="006C2511">
      <w:pPr>
        <w:pStyle w:val="Paragraphedeliste"/>
        <w:numPr>
          <w:ilvl w:val="0"/>
          <w:numId w:val="31"/>
        </w:numPr>
        <w:ind w:right="-767"/>
      </w:pPr>
    </w:p>
    <w:p w14:paraId="6975AADD" w14:textId="14399681" w:rsidR="00CD64C5" w:rsidRPr="00BE145B" w:rsidRDefault="00CD64C5" w:rsidP="00CD64C5">
      <w:pPr>
        <w:ind w:right="-767"/>
      </w:pPr>
      <w:r w:rsidRPr="00BE145B">
        <w:t xml:space="preserve">Les installations sont exécutées en matériaux de fabrication similaire. Les tuyaux, assemblages, accessoires et pièces spéciales sont de même nature et du même fabricant. </w:t>
      </w:r>
      <w:proofErr w:type="gramStart"/>
      <w:r w:rsidRPr="00BE145B">
        <w:t>.Le</w:t>
      </w:r>
      <w:proofErr w:type="gramEnd"/>
      <w:r w:rsidRPr="00BE145B">
        <w:t xml:space="preserve"> demandeur indique à la </w:t>
      </w:r>
      <w:r w:rsidR="009B58D2">
        <w:t>commune</w:t>
      </w:r>
      <w:r w:rsidRPr="00BE145B">
        <w:t xml:space="preserve"> leur provenance et leurs normes de fabrication.</w:t>
      </w:r>
    </w:p>
    <w:p w14:paraId="6228D6E5" w14:textId="1CE14684" w:rsidR="00CD64C5" w:rsidRPr="00BE145B" w:rsidRDefault="00CD64C5" w:rsidP="00CD64C5">
      <w:pPr>
        <w:ind w:right="-767"/>
      </w:pPr>
      <w:r w:rsidRPr="00BE145B">
        <w:lastRenderedPageBreak/>
        <w:t xml:space="preserve">La </w:t>
      </w:r>
      <w:r w:rsidR="009B58D2">
        <w:t>commune</w:t>
      </w:r>
      <w:r w:rsidRPr="00BE145B">
        <w:t xml:space="preserve"> peut exiger la présentation des fiches techniques des éléments à mettre en œuvre, du calcul statique justifiant leur emploi, et des essais de résistance à effectuer sur des échantillons de matériau par une entreprise agréée.</w:t>
      </w:r>
    </w:p>
    <w:p w14:paraId="53C8FDA3" w14:textId="77777777" w:rsidR="00CD64C5" w:rsidRPr="00BE145B" w:rsidRDefault="00CD64C5" w:rsidP="00CD64C5">
      <w:pPr>
        <w:ind w:right="-767"/>
      </w:pPr>
    </w:p>
    <w:p w14:paraId="60B72603" w14:textId="77777777" w:rsidR="00CC7001" w:rsidRPr="007A6F20" w:rsidRDefault="00CC7001" w:rsidP="006C2511">
      <w:pPr>
        <w:pStyle w:val="Paragraphedeliste"/>
        <w:numPr>
          <w:ilvl w:val="0"/>
          <w:numId w:val="31"/>
        </w:numPr>
        <w:ind w:right="-767"/>
      </w:pPr>
    </w:p>
    <w:p w14:paraId="6D3A2C16" w14:textId="77777777" w:rsidR="00CD64C5" w:rsidRPr="00BE145B" w:rsidRDefault="00CD64C5" w:rsidP="00CD64C5">
      <w:pPr>
        <w:ind w:right="-767"/>
      </w:pPr>
      <w:r w:rsidRPr="00BE145B">
        <w:t>Les divers ouvrages d’assainissement sont dimensionnés suivant des prescriptions, normes, critères, principes ou recommandations reconnus.</w:t>
      </w:r>
    </w:p>
    <w:p w14:paraId="6BBA3084" w14:textId="77777777" w:rsidR="00CD64C5" w:rsidRPr="00B52B40" w:rsidRDefault="00CD64C5" w:rsidP="00CD64C5">
      <w:pPr>
        <w:ind w:right="-767"/>
        <w:rPr>
          <w:lang w:val="de-CH"/>
        </w:rPr>
      </w:pPr>
      <w:r w:rsidRPr="00B52B40">
        <w:rPr>
          <w:lang w:val="de-CH"/>
        </w:rPr>
        <w:t>DWA (Regelwerk, Arbeitsblätter, Merkblätter, Hinweise de la „Deutsche Vereinigung für Wasserwirtschaft, Abwasser und Abfall e.V.“);</w:t>
      </w:r>
    </w:p>
    <w:p w14:paraId="60E420C7" w14:textId="77777777" w:rsidR="00CD64C5" w:rsidRPr="00BE145B" w:rsidRDefault="00CD64C5" w:rsidP="00CD64C5">
      <w:pPr>
        <w:ind w:right="-767"/>
      </w:pPr>
      <w:r w:rsidRPr="00BE145B">
        <w:t>DIN (normes allemandes diverses en ce qui concerne la conception, l’agencement et le dimensionnement des ouvrages et équipements de collecte et d’épuration des eaux usées).</w:t>
      </w:r>
    </w:p>
    <w:p w14:paraId="2E83FE44" w14:textId="77777777" w:rsidR="00CD64C5" w:rsidRPr="007A6F20" w:rsidRDefault="00CD64C5" w:rsidP="00CD64C5">
      <w:pPr>
        <w:ind w:right="-767"/>
      </w:pPr>
    </w:p>
    <w:p w14:paraId="18BE3F03" w14:textId="77777777" w:rsidR="00CC7001" w:rsidRDefault="00CC7001" w:rsidP="006C2511">
      <w:pPr>
        <w:pStyle w:val="Paragraphedeliste"/>
        <w:numPr>
          <w:ilvl w:val="0"/>
          <w:numId w:val="31"/>
        </w:numPr>
        <w:ind w:right="-767"/>
      </w:pPr>
    </w:p>
    <w:p w14:paraId="5584146E" w14:textId="77777777" w:rsidR="00CD64C5" w:rsidRPr="00BE145B" w:rsidRDefault="00CD64C5" w:rsidP="00CD64C5">
      <w:pPr>
        <w:ind w:right="-767"/>
      </w:pPr>
      <w:r w:rsidRPr="00BE145B">
        <w:t>Les canalisations évacuant des eaux résiduaires sont conformes à l’Instruction technique ALU – 21/01 (Uniformisation des valeurs paramétriques appliquées dans les calculs hydrauliques des réseaux d’assainissement du Grand-Duché de Luxembourg), publiée par l’ALUSEAU.</w:t>
      </w:r>
    </w:p>
    <w:p w14:paraId="47109E98" w14:textId="77777777" w:rsidR="00CD64C5" w:rsidRPr="00BE145B" w:rsidRDefault="00CD64C5" w:rsidP="00CD64C5">
      <w:pPr>
        <w:ind w:right="-767"/>
      </w:pPr>
    </w:p>
    <w:p w14:paraId="63A116DE" w14:textId="77777777" w:rsidR="00CC7001" w:rsidRDefault="00CC7001" w:rsidP="006C2511">
      <w:pPr>
        <w:pStyle w:val="Paragraphedeliste"/>
        <w:numPr>
          <w:ilvl w:val="0"/>
          <w:numId w:val="31"/>
        </w:numPr>
        <w:ind w:right="-767"/>
      </w:pPr>
    </w:p>
    <w:p w14:paraId="35F720D6" w14:textId="77777777" w:rsidR="00CD64C5" w:rsidRPr="00BE145B" w:rsidRDefault="00CD64C5" w:rsidP="00CD64C5">
      <w:pPr>
        <w:ind w:right="-767"/>
      </w:pPr>
      <w:r w:rsidRPr="00BE145B">
        <w:t>Les équipements extérieurs des installations électromécaniques sont protégés contre l’humidité suivant la classe IP 54 s’ils disposent d’un capotage, respectivement IP 55 s’ils sont entièrement à l’air libre.</w:t>
      </w:r>
    </w:p>
    <w:p w14:paraId="64B37194" w14:textId="77777777" w:rsidR="00CD64C5" w:rsidRPr="00BE145B" w:rsidRDefault="00CD64C5" w:rsidP="00CD64C5">
      <w:pPr>
        <w:ind w:right="-767"/>
      </w:pPr>
      <w:r w:rsidRPr="00BE145B">
        <w:t>Dans les zones à risque d’atmosphère explosive, la classe EX - IP65 est prévue.</w:t>
      </w:r>
    </w:p>
    <w:p w14:paraId="531931AD" w14:textId="77777777" w:rsidR="00CD64C5" w:rsidRPr="00BE145B" w:rsidRDefault="00CD64C5" w:rsidP="00CD64C5">
      <w:pPr>
        <w:ind w:right="-767"/>
      </w:pPr>
      <w:r w:rsidRPr="00BE145B">
        <w:t>Les appareils susceptibles d’être immergés et ceux installés en-dessous de l’eau sont choisis dans la classe IP 68.</w:t>
      </w:r>
    </w:p>
    <w:p w14:paraId="08939DCE" w14:textId="77777777" w:rsidR="00CD64C5" w:rsidRPr="007A6F20" w:rsidRDefault="00CD64C5" w:rsidP="00CD64C5">
      <w:pPr>
        <w:ind w:right="-767"/>
      </w:pPr>
    </w:p>
    <w:p w14:paraId="2219A727" w14:textId="77777777" w:rsidR="00CC7001" w:rsidRDefault="00CC7001" w:rsidP="006C2511">
      <w:pPr>
        <w:pStyle w:val="Paragraphedeliste"/>
        <w:numPr>
          <w:ilvl w:val="0"/>
          <w:numId w:val="31"/>
        </w:numPr>
        <w:ind w:right="-767"/>
      </w:pPr>
    </w:p>
    <w:p w14:paraId="4D2E494D" w14:textId="04F2D5C7" w:rsidR="00CD64C5" w:rsidRPr="00BE145B" w:rsidRDefault="00CD64C5" w:rsidP="00CD64C5">
      <w:pPr>
        <w:ind w:right="-767"/>
      </w:pPr>
      <w:r w:rsidRPr="00BE145B">
        <w:t xml:space="preserve">Les installations électromécaniques destinées à être exploitées par la </w:t>
      </w:r>
      <w:r w:rsidR="009B58D2">
        <w:t>commune</w:t>
      </w:r>
      <w:r w:rsidRPr="00BE145B">
        <w:t xml:space="preserve"> ou une autre entité publique, sont équipées d’un système de commande et de télésurveillance correspondant aux indications de l’exploitant. Leurs installations électromécaniques sont exécutées suivant les règles de l’exploitant.</w:t>
      </w:r>
    </w:p>
    <w:p w14:paraId="4E0D4433" w14:textId="77777777" w:rsidR="00CD64C5" w:rsidRPr="00BE145B" w:rsidRDefault="00CD64C5" w:rsidP="00CD64C5">
      <w:pPr>
        <w:ind w:right="-767"/>
      </w:pPr>
    </w:p>
    <w:p w14:paraId="6DFE374F" w14:textId="77777777" w:rsidR="00CD64C5" w:rsidRPr="002957DA" w:rsidRDefault="00D96F86" w:rsidP="00DE2E20">
      <w:pPr>
        <w:pStyle w:val="Titre2"/>
        <w:numPr>
          <w:ilvl w:val="1"/>
          <w:numId w:val="85"/>
        </w:numPr>
        <w:rPr>
          <w:caps/>
        </w:rPr>
      </w:pPr>
      <w:bookmarkStart w:id="65" w:name="_Toc532912686"/>
      <w:r w:rsidRPr="002957DA">
        <w:rPr>
          <w:caps/>
        </w:rPr>
        <w:t>Prescriptions</w:t>
      </w:r>
      <w:r w:rsidR="00CD64C5" w:rsidRPr="002957DA">
        <w:rPr>
          <w:caps/>
        </w:rPr>
        <w:t xml:space="preserve"> techniques à l’intérieur des immeubles</w:t>
      </w:r>
      <w:bookmarkEnd w:id="65"/>
    </w:p>
    <w:p w14:paraId="4C9CC949" w14:textId="77777777" w:rsidR="00CD64C5" w:rsidRPr="007A6F20" w:rsidRDefault="00CD64C5" w:rsidP="00CD64C5">
      <w:pPr>
        <w:ind w:right="-767"/>
      </w:pPr>
    </w:p>
    <w:p w14:paraId="35E2CB77" w14:textId="77777777" w:rsidR="00CC7001" w:rsidRDefault="00CC7001" w:rsidP="006C2511">
      <w:pPr>
        <w:pStyle w:val="Paragraphedeliste"/>
        <w:numPr>
          <w:ilvl w:val="0"/>
          <w:numId w:val="32"/>
        </w:numPr>
        <w:ind w:right="-767"/>
      </w:pPr>
    </w:p>
    <w:p w14:paraId="58A454D1" w14:textId="31D78108" w:rsidR="00CD64C5" w:rsidRPr="00BE145B" w:rsidRDefault="00CD64C5" w:rsidP="00CD64C5">
      <w:pPr>
        <w:ind w:right="-767"/>
      </w:pPr>
      <w:r w:rsidRPr="00BE145B">
        <w:t xml:space="preserve">Le réseau de canalisation est conçu </w:t>
      </w:r>
      <w:proofErr w:type="gramStart"/>
      <w:r w:rsidRPr="00BE145B">
        <w:t xml:space="preserve">de manière </w:t>
      </w:r>
      <w:r w:rsidR="00027E22">
        <w:t>à ce</w:t>
      </w:r>
      <w:proofErr w:type="gramEnd"/>
      <w:r w:rsidR="00027E22">
        <w:t xml:space="preserve"> </w:t>
      </w:r>
      <w:r w:rsidRPr="00BE145B">
        <w:t>que le trajet des eaux évacuées soit le plus court possible et situé à une altimétrie aussi haute que possible.</w:t>
      </w:r>
    </w:p>
    <w:p w14:paraId="3356C5CB" w14:textId="77777777" w:rsidR="00CD64C5" w:rsidRDefault="00CD64C5" w:rsidP="00CD64C5">
      <w:pPr>
        <w:ind w:right="-767"/>
      </w:pPr>
    </w:p>
    <w:p w14:paraId="22EEDDDB" w14:textId="77777777" w:rsidR="007C6A13" w:rsidRDefault="007C6A13" w:rsidP="006C2511">
      <w:pPr>
        <w:pStyle w:val="Paragraphedeliste"/>
        <w:numPr>
          <w:ilvl w:val="0"/>
          <w:numId w:val="32"/>
        </w:numPr>
        <w:ind w:right="-767"/>
      </w:pPr>
    </w:p>
    <w:p w14:paraId="40C1DD9F" w14:textId="77777777" w:rsidR="00CD64C5" w:rsidRPr="00BE145B" w:rsidRDefault="00CD64C5" w:rsidP="00CD64C5">
      <w:pPr>
        <w:ind w:right="-767"/>
      </w:pPr>
      <w:r w:rsidRPr="00BE145B">
        <w:t>La pente recommandée pour les tuyaux de l’installation intérieure des bâtiments est de l’ordre de 3 %.</w:t>
      </w:r>
    </w:p>
    <w:p w14:paraId="685FE60A" w14:textId="77777777" w:rsidR="00CD64C5" w:rsidRPr="007A6F20" w:rsidRDefault="00CD64C5" w:rsidP="00CD64C5">
      <w:pPr>
        <w:ind w:right="-767"/>
      </w:pPr>
    </w:p>
    <w:p w14:paraId="42090033" w14:textId="77777777" w:rsidR="007C6A13" w:rsidRDefault="007C6A13" w:rsidP="006C2511">
      <w:pPr>
        <w:pStyle w:val="Paragraphedeliste"/>
        <w:numPr>
          <w:ilvl w:val="0"/>
          <w:numId w:val="32"/>
        </w:numPr>
        <w:ind w:right="-767"/>
      </w:pPr>
    </w:p>
    <w:p w14:paraId="6E5973F3" w14:textId="77777777" w:rsidR="00CD64C5" w:rsidRPr="00BE145B" w:rsidRDefault="00CD64C5" w:rsidP="00CD64C5">
      <w:pPr>
        <w:ind w:right="-767"/>
      </w:pPr>
      <w:r w:rsidRPr="00BE145B">
        <w:t xml:space="preserve">Le diamètre des tuyaux est adapté à ceux des appareils sanitaires branchés, respectivement au nombre de branchements. Il assure en toute sécurité l’évacuation du débit maximal d’approvisionnement en eau fraîche des appareils sanitaires desservis. Une réduction de diamètre au fil de l’eau n’est pas permise. Pour les tuyaux situés dans les dalles de fondation, le diamètre nominal minimal est de DN (Ø) ≥ 100 </w:t>
      </w:r>
      <w:proofErr w:type="spellStart"/>
      <w:r w:rsidRPr="00BE145B">
        <w:t>mm.</w:t>
      </w:r>
      <w:proofErr w:type="spellEnd"/>
    </w:p>
    <w:p w14:paraId="78C21FCB" w14:textId="77777777" w:rsidR="00CD64C5" w:rsidRPr="007A6F20" w:rsidRDefault="00CD64C5" w:rsidP="00CD64C5">
      <w:pPr>
        <w:ind w:right="-767"/>
      </w:pPr>
    </w:p>
    <w:p w14:paraId="4A4AABF3" w14:textId="77777777" w:rsidR="007C6A13" w:rsidRDefault="007C6A13" w:rsidP="006C2511">
      <w:pPr>
        <w:pStyle w:val="Paragraphedeliste"/>
        <w:numPr>
          <w:ilvl w:val="0"/>
          <w:numId w:val="32"/>
        </w:numPr>
        <w:ind w:right="-767"/>
      </w:pPr>
    </w:p>
    <w:p w14:paraId="2DB37733" w14:textId="77777777" w:rsidR="00CD64C5" w:rsidRPr="00BE145B" w:rsidRDefault="00CD64C5" w:rsidP="00CD64C5">
      <w:pPr>
        <w:ind w:right="-767"/>
      </w:pPr>
      <w:r w:rsidRPr="00BE145B">
        <w:t>Les conduites secondaires (dérivations) aboutissent à la conduite principale d’évacuation avec un angle de 45°. La jonction de deux conduites secondaires est réalisée sous un angle compris entre 45° et 68°. La pose d’une pièce d’embranchement double n’est tolérée qu’à la condition de desservir un seul et même logement. Les coudes à plus de 45° sont proscrits.</w:t>
      </w:r>
    </w:p>
    <w:p w14:paraId="58F0A4E9" w14:textId="77777777" w:rsidR="00CD64C5" w:rsidRPr="007A6F20" w:rsidRDefault="00CD64C5" w:rsidP="00CD64C5">
      <w:pPr>
        <w:ind w:right="-767"/>
      </w:pPr>
    </w:p>
    <w:p w14:paraId="22F36021" w14:textId="77777777" w:rsidR="007C6A13" w:rsidRDefault="007C6A13" w:rsidP="006C2511">
      <w:pPr>
        <w:pStyle w:val="Paragraphedeliste"/>
        <w:numPr>
          <w:ilvl w:val="0"/>
          <w:numId w:val="32"/>
        </w:numPr>
        <w:ind w:right="-767"/>
      </w:pPr>
    </w:p>
    <w:p w14:paraId="6DBB9186" w14:textId="77777777" w:rsidR="00CD64C5" w:rsidRPr="00BE145B" w:rsidRDefault="00CD64C5" w:rsidP="00CD64C5">
      <w:pPr>
        <w:ind w:right="-767"/>
      </w:pPr>
      <w:r w:rsidRPr="00BE145B">
        <w:t>Les conduites sont adjointes en leurs endroits stratégiques de dispositifs de visite et de curage aisément accessibles, et ce en nombre suffisant. Le diamètre des ouvertures de ces pièces est sensiblement égal à celui des tuyaux sur lesquels elles sont aménagées. Ces dispositifs sont obturés en temps normal.</w:t>
      </w:r>
    </w:p>
    <w:p w14:paraId="4FCAC315" w14:textId="77777777" w:rsidR="00CD64C5" w:rsidRPr="007A6F20" w:rsidRDefault="00CD64C5" w:rsidP="00CD64C5">
      <w:pPr>
        <w:ind w:right="-767"/>
      </w:pPr>
    </w:p>
    <w:p w14:paraId="30AACAC8" w14:textId="77777777" w:rsidR="007C6A13" w:rsidRDefault="007C6A13" w:rsidP="006C2511">
      <w:pPr>
        <w:pStyle w:val="Paragraphedeliste"/>
        <w:numPr>
          <w:ilvl w:val="0"/>
          <w:numId w:val="32"/>
        </w:numPr>
        <w:ind w:right="-767"/>
      </w:pPr>
    </w:p>
    <w:p w14:paraId="23321F71" w14:textId="77777777" w:rsidR="00CD64C5" w:rsidRPr="00BE145B" w:rsidRDefault="00CD64C5" w:rsidP="00CD64C5">
      <w:pPr>
        <w:ind w:right="-767"/>
      </w:pPr>
      <w:r w:rsidRPr="00BE145B">
        <w:t>Les canalisations privées sont fixées et assemblées de manière flottante guidée, avec des réserves suffisantes pour la dilatation thermique. Elles sont calfeutrées dans les locaux réservés à l’habitat.</w:t>
      </w:r>
    </w:p>
    <w:p w14:paraId="23784C50" w14:textId="77777777" w:rsidR="00856AA4" w:rsidRPr="00BE145B" w:rsidRDefault="00856AA4" w:rsidP="00CD64C5">
      <w:pPr>
        <w:ind w:right="-767"/>
      </w:pPr>
    </w:p>
    <w:p w14:paraId="5914711A" w14:textId="77777777" w:rsidR="00CD64C5" w:rsidRPr="002957DA" w:rsidRDefault="00CD64C5" w:rsidP="00DE2E20">
      <w:pPr>
        <w:pStyle w:val="Titre3"/>
        <w:numPr>
          <w:ilvl w:val="2"/>
          <w:numId w:val="85"/>
        </w:numPr>
        <w:rPr>
          <w:caps/>
        </w:rPr>
      </w:pPr>
      <w:bookmarkStart w:id="66" w:name="_Toc532912687"/>
      <w:r w:rsidRPr="002957DA">
        <w:rPr>
          <w:caps/>
        </w:rPr>
        <w:t>Colonnes de chutes d’eaux usées</w:t>
      </w:r>
      <w:bookmarkEnd w:id="66"/>
    </w:p>
    <w:p w14:paraId="0043DCB3" w14:textId="77777777" w:rsidR="00CD64C5" w:rsidRPr="00BE145B" w:rsidRDefault="00CD64C5" w:rsidP="00CD64C5">
      <w:pPr>
        <w:ind w:right="-767"/>
      </w:pPr>
    </w:p>
    <w:p w14:paraId="467661DE" w14:textId="77777777" w:rsidR="00CD64C5" w:rsidRPr="00BE145B" w:rsidRDefault="00CD64C5" w:rsidP="00CD64C5">
      <w:pPr>
        <w:ind w:right="-767"/>
      </w:pPr>
      <w:r w:rsidRPr="00BE145B">
        <w:t>Les (colonnes de) chutes et descentes d’eaux usées (« </w:t>
      </w:r>
      <w:proofErr w:type="spellStart"/>
      <w:r w:rsidRPr="00BE145B">
        <w:t>Absturzleitungen</w:t>
      </w:r>
      <w:proofErr w:type="spellEnd"/>
      <w:r w:rsidRPr="00BE145B">
        <w:t> ») ne sont établies en façade sur rue. Les tuyaux des colonnes peuvent traverser une pièce destinée à l’habitation s’ils sont placés dans un caisson assurant une isolation acoustique suffisante.</w:t>
      </w:r>
    </w:p>
    <w:p w14:paraId="46956D3F" w14:textId="77777777" w:rsidR="00CD64C5" w:rsidRPr="00BE145B" w:rsidRDefault="00CD64C5" w:rsidP="00CD64C5">
      <w:pPr>
        <w:ind w:right="-767"/>
      </w:pPr>
      <w:r w:rsidRPr="00BE145B">
        <w:t xml:space="preserve">Toutes les chutes d’eaux usées à l’intérieur des bâtiments, sont posées verticalement et munies de tuyaux d’évent, d’une section au moins égale à celle de la chute, prolongés au-dessus de la toiture de la construction. Pour les chutes dont le diamètre nominal (DN) dépasse Ø 100 mm, le diamètre nominal de l’évent peut être réduit à Ø ≥ 100 </w:t>
      </w:r>
      <w:proofErr w:type="spellStart"/>
      <w:r w:rsidRPr="00BE145B">
        <w:t>mm.</w:t>
      </w:r>
      <w:proofErr w:type="spellEnd"/>
    </w:p>
    <w:p w14:paraId="6D8CEBD1" w14:textId="77777777" w:rsidR="00CD64C5" w:rsidRPr="00BE145B" w:rsidRDefault="00CD64C5" w:rsidP="00CD64C5">
      <w:pPr>
        <w:ind w:right="-767"/>
      </w:pPr>
      <w:r w:rsidRPr="00BE145B">
        <w:t xml:space="preserve">Le diamètre nominal (DN) des colonnes de chute est d’au moins Ø 70 mm et pour celles évacuant des toilettes (WC) il est d’au moins Ø 100 </w:t>
      </w:r>
      <w:proofErr w:type="spellStart"/>
      <w:r w:rsidRPr="00BE145B">
        <w:t>mm.</w:t>
      </w:r>
      <w:proofErr w:type="spellEnd"/>
      <w:r w:rsidRPr="00BE145B">
        <w:t xml:space="preserve"> Aucun autre appareil sanitaire n’est raccordé sur la conduite reliant une toilette (WC) à une colonne de chute.</w:t>
      </w:r>
    </w:p>
    <w:p w14:paraId="523F9A46" w14:textId="61B8ED0C" w:rsidR="00CD64C5" w:rsidRPr="00BE145B" w:rsidRDefault="00CD64C5" w:rsidP="00CD64C5">
      <w:pPr>
        <w:ind w:right="-767"/>
      </w:pPr>
      <w:r w:rsidRPr="00BE145B">
        <w:t>Lorsqu’un changement de direction ne peut être évité, le diamètre de la conduite de chute est augmenté, sans toutefois dépasser un diamètre nominal (DN) de Ø 150 mm pour les toilettes (WC).  Une déviation effectuée moyennant deux coudes successifs de moins de 45° est admise sans augmentation du diamètre.</w:t>
      </w:r>
    </w:p>
    <w:p w14:paraId="6D0E5840" w14:textId="77777777" w:rsidR="00CD64C5" w:rsidRPr="00BE145B" w:rsidRDefault="00CD64C5" w:rsidP="00CD64C5">
      <w:pPr>
        <w:ind w:right="-767"/>
      </w:pPr>
      <w:r w:rsidRPr="00BE145B">
        <w:t>Un appareil sanitaire ne peut être raccordé sur un décalage horizontal de chutes qu’à plus de 2 m de distance de chaque chute.</w:t>
      </w:r>
    </w:p>
    <w:p w14:paraId="5A5C93DF" w14:textId="77777777" w:rsidR="00CD64C5" w:rsidRPr="00BE145B" w:rsidRDefault="00CD64C5" w:rsidP="00CD64C5">
      <w:pPr>
        <w:ind w:right="-767"/>
      </w:pPr>
      <w:r w:rsidRPr="00BE145B">
        <w:t>Une pièce spéciale de visite et de curage facilement accessible et étanchement refermable est installée tous les 10 m au droit des coudes éventuels, ainsi qu’au pied de chaque colonne de chute.</w:t>
      </w:r>
    </w:p>
    <w:p w14:paraId="5435FA3E" w14:textId="77777777" w:rsidR="00856AA4" w:rsidRPr="00BE145B" w:rsidRDefault="00856AA4" w:rsidP="00CD64C5">
      <w:pPr>
        <w:ind w:right="-767"/>
      </w:pPr>
    </w:p>
    <w:p w14:paraId="35CDF89C" w14:textId="77777777" w:rsidR="00CD64C5" w:rsidRPr="00655BED" w:rsidRDefault="00CD64C5" w:rsidP="00655BED">
      <w:pPr>
        <w:pStyle w:val="Titre3"/>
        <w:numPr>
          <w:ilvl w:val="2"/>
          <w:numId w:val="85"/>
        </w:numPr>
        <w:rPr>
          <w:caps/>
        </w:rPr>
      </w:pPr>
      <w:bookmarkStart w:id="67" w:name="_Toc532912688"/>
      <w:r w:rsidRPr="00655BED">
        <w:rPr>
          <w:caps/>
        </w:rPr>
        <w:t>Appareils divers</w:t>
      </w:r>
      <w:bookmarkEnd w:id="67"/>
    </w:p>
    <w:p w14:paraId="39C75B94" w14:textId="77777777" w:rsidR="00CD64C5" w:rsidRPr="002957DA" w:rsidRDefault="00CD64C5" w:rsidP="00CD64C5">
      <w:pPr>
        <w:ind w:right="-767"/>
        <w:rPr>
          <w:caps/>
        </w:rPr>
      </w:pPr>
    </w:p>
    <w:p w14:paraId="30110D9D" w14:textId="77777777" w:rsidR="00CD64C5" w:rsidRPr="002957DA" w:rsidRDefault="00CD64C5" w:rsidP="002957DA">
      <w:pPr>
        <w:pStyle w:val="Titre3"/>
        <w:numPr>
          <w:ilvl w:val="3"/>
          <w:numId w:val="85"/>
        </w:numPr>
        <w:rPr>
          <w:caps/>
        </w:rPr>
      </w:pPr>
      <w:bookmarkStart w:id="68" w:name="_Toc532912689"/>
      <w:r w:rsidRPr="002957DA">
        <w:rPr>
          <w:caps/>
        </w:rPr>
        <w:t>Siphons et tamis</w:t>
      </w:r>
      <w:bookmarkEnd w:id="68"/>
    </w:p>
    <w:p w14:paraId="19441981" w14:textId="77777777" w:rsidR="00CD64C5" w:rsidRPr="002957DA" w:rsidRDefault="00CD64C5" w:rsidP="00CD64C5">
      <w:pPr>
        <w:ind w:right="-767"/>
        <w:rPr>
          <w:caps/>
        </w:rPr>
      </w:pPr>
    </w:p>
    <w:p w14:paraId="649318B1" w14:textId="77777777" w:rsidR="00CD64C5" w:rsidRPr="00BE145B" w:rsidRDefault="00CD64C5" w:rsidP="00CD64C5">
      <w:pPr>
        <w:ind w:right="-767"/>
      </w:pPr>
      <w:r w:rsidRPr="00BE145B">
        <w:t>Tous les appareils sanitaires et entrées d’eaux raccordés à une canalisation évacuant des eaux usées, sont munis d’occlusions hydrauliques (siphons) curables.</w:t>
      </w:r>
    </w:p>
    <w:p w14:paraId="7A272C4B" w14:textId="77777777" w:rsidR="00CD64C5" w:rsidRPr="00BE145B" w:rsidRDefault="00CD64C5" w:rsidP="00CD64C5">
      <w:pPr>
        <w:ind w:right="-767"/>
      </w:pPr>
      <w:r w:rsidRPr="00BE145B">
        <w:t>Le raccordement de plusieurs appareils sanitaires à un même siphon est interdit.</w:t>
      </w:r>
    </w:p>
    <w:p w14:paraId="4BDB2BF6" w14:textId="77777777" w:rsidR="00CD64C5" w:rsidRPr="00BE145B" w:rsidRDefault="00CD64C5" w:rsidP="00CD64C5">
      <w:pPr>
        <w:ind w:right="-767"/>
      </w:pPr>
      <w:r w:rsidRPr="00BE145B">
        <w:t>Les siphons sont protégés contre l’action du gel. Leur garde d’eau est d’au moins 6 cm.</w:t>
      </w:r>
    </w:p>
    <w:p w14:paraId="323259CE" w14:textId="77777777" w:rsidR="00CD64C5" w:rsidRPr="00BE145B" w:rsidRDefault="00CD64C5" w:rsidP="00CD64C5">
      <w:pPr>
        <w:ind w:right="-767"/>
      </w:pPr>
    </w:p>
    <w:p w14:paraId="50ABFAB8" w14:textId="77777777" w:rsidR="00CD64C5" w:rsidRDefault="00CD64C5" w:rsidP="00CD64C5">
      <w:pPr>
        <w:ind w:right="-767"/>
      </w:pPr>
      <w:r w:rsidRPr="00BE145B">
        <w:t xml:space="preserve">A l’exception des toilettes (WC), toutes les entrées d’eaux sont dotées de tamis, crépines, passoires ou grilles de protection, dont les dimensions maximales de passage (ouvertures) sont fonction des diamètres des tuyaux et appareils en aval, tout en empêchant l’introduction de corps encombrants de dimensions supérieures à 10 </w:t>
      </w:r>
      <w:proofErr w:type="spellStart"/>
      <w:r w:rsidRPr="00BE145B">
        <w:t>mm.</w:t>
      </w:r>
      <w:proofErr w:type="spellEnd"/>
    </w:p>
    <w:p w14:paraId="70BE383C" w14:textId="77777777" w:rsidR="007C6A13" w:rsidRPr="00BE145B" w:rsidRDefault="007C6A13" w:rsidP="00CD64C5">
      <w:pPr>
        <w:ind w:right="-767"/>
      </w:pPr>
    </w:p>
    <w:p w14:paraId="4C805C5E" w14:textId="77777777" w:rsidR="00CD64C5" w:rsidRPr="00BE145B" w:rsidRDefault="00CD64C5" w:rsidP="00CD64C5">
      <w:pPr>
        <w:ind w:right="-767"/>
      </w:pPr>
      <w:r w:rsidRPr="00BE145B">
        <w:t>L’usage de broyeurs est interdit.</w:t>
      </w:r>
    </w:p>
    <w:p w14:paraId="6D773B94" w14:textId="56281A6C" w:rsidR="00D14E5C" w:rsidRDefault="00D14E5C">
      <w:r>
        <w:br w:type="page"/>
      </w:r>
    </w:p>
    <w:p w14:paraId="5B8A766D" w14:textId="77777777" w:rsidR="00856AA4" w:rsidRPr="00BE145B" w:rsidRDefault="00856AA4" w:rsidP="00CD64C5">
      <w:pPr>
        <w:ind w:right="-767"/>
      </w:pPr>
    </w:p>
    <w:p w14:paraId="12358AFD" w14:textId="77777777" w:rsidR="00CD64C5" w:rsidRPr="00655BED" w:rsidRDefault="00CD64C5" w:rsidP="00655BED">
      <w:pPr>
        <w:pStyle w:val="Titre3"/>
        <w:numPr>
          <w:ilvl w:val="3"/>
          <w:numId w:val="85"/>
        </w:numPr>
        <w:rPr>
          <w:caps/>
        </w:rPr>
      </w:pPr>
      <w:bookmarkStart w:id="69" w:name="_Toc532912690"/>
      <w:r w:rsidRPr="00655BED">
        <w:rPr>
          <w:caps/>
        </w:rPr>
        <w:t>Ventilations</w:t>
      </w:r>
      <w:bookmarkEnd w:id="69"/>
    </w:p>
    <w:p w14:paraId="2B21C6E1" w14:textId="77777777" w:rsidR="00CD64C5" w:rsidRPr="00BE145B" w:rsidRDefault="00CD64C5" w:rsidP="00CD64C5">
      <w:pPr>
        <w:ind w:right="-767"/>
      </w:pPr>
    </w:p>
    <w:p w14:paraId="49D77DB4" w14:textId="77777777" w:rsidR="007C6A13" w:rsidRDefault="007C6A13" w:rsidP="006C2511">
      <w:pPr>
        <w:pStyle w:val="Paragraphedeliste"/>
        <w:numPr>
          <w:ilvl w:val="0"/>
          <w:numId w:val="33"/>
        </w:numPr>
        <w:ind w:right="-767"/>
      </w:pPr>
    </w:p>
    <w:p w14:paraId="6AFE45AB" w14:textId="77777777" w:rsidR="00CD64C5" w:rsidRPr="00BE145B" w:rsidRDefault="00CD64C5" w:rsidP="00CD64C5">
      <w:pPr>
        <w:ind w:right="-767"/>
      </w:pPr>
      <w:r w:rsidRPr="00BE145B">
        <w:t>Les canalisations sont partout ventilées par la libre circulation de l’air atmosphérique depuis l’extérieur des constructions. Aucun obstacle ne s’y oppose. Un contact direct de l’air de ventilation des canalisations avec l’air ambiant intérieur des constructions est interdit.</w:t>
      </w:r>
    </w:p>
    <w:p w14:paraId="37C3A4D0" w14:textId="77777777" w:rsidR="00CD64C5" w:rsidRPr="007A6F20" w:rsidRDefault="00CD64C5" w:rsidP="00CD64C5">
      <w:pPr>
        <w:ind w:right="-767"/>
      </w:pPr>
    </w:p>
    <w:p w14:paraId="6796846B" w14:textId="77777777" w:rsidR="007C6A13" w:rsidRDefault="007C6A13" w:rsidP="006C2511">
      <w:pPr>
        <w:pStyle w:val="Paragraphedeliste"/>
        <w:numPr>
          <w:ilvl w:val="0"/>
          <w:numId w:val="33"/>
        </w:numPr>
        <w:ind w:right="-767"/>
      </w:pPr>
    </w:p>
    <w:p w14:paraId="1462FA4E" w14:textId="77777777" w:rsidR="00CD64C5" w:rsidRPr="00BE145B" w:rsidRDefault="00CD64C5" w:rsidP="00CD64C5">
      <w:pPr>
        <w:ind w:right="-767"/>
      </w:pPr>
      <w:r w:rsidRPr="00BE145B">
        <w:t>Les systèmes de ventilation sont en matériau non corrosif. L’évacuation de leurs eaux de condensation est assurée.</w:t>
      </w:r>
    </w:p>
    <w:p w14:paraId="3429385C" w14:textId="77777777" w:rsidR="00CD64C5" w:rsidRPr="007A6F20" w:rsidRDefault="00CD64C5" w:rsidP="00CD64C5">
      <w:pPr>
        <w:ind w:right="-767"/>
      </w:pPr>
    </w:p>
    <w:p w14:paraId="2C63F9D7" w14:textId="77777777" w:rsidR="007C6A13" w:rsidRDefault="007C6A13" w:rsidP="006C2511">
      <w:pPr>
        <w:pStyle w:val="Paragraphedeliste"/>
        <w:numPr>
          <w:ilvl w:val="0"/>
          <w:numId w:val="33"/>
        </w:numPr>
        <w:ind w:right="-767"/>
      </w:pPr>
    </w:p>
    <w:p w14:paraId="12746D79" w14:textId="77777777" w:rsidR="00CD64C5" w:rsidRPr="00BE145B" w:rsidRDefault="00CD64C5" w:rsidP="00CD64C5">
      <w:pPr>
        <w:ind w:right="-767"/>
      </w:pPr>
      <w:r w:rsidRPr="00BE145B">
        <w:t>Une ventilation secondaire est aménagée sur les dérivations de canalisation excédant une longueur de 4 m et desservant des appareils sanitaires. Le diamètre nominal (DN) des tuyaux de ventilation secondaires est égal à la moitié de celui du branchement d’écoulement et vaut au moins DN (Ø) = 30 mm, avec une pente ≥ 35 %.</w:t>
      </w:r>
    </w:p>
    <w:p w14:paraId="17986F8F" w14:textId="77777777" w:rsidR="00CD64C5" w:rsidRPr="007A6F20" w:rsidRDefault="00CD64C5" w:rsidP="00CD64C5">
      <w:pPr>
        <w:ind w:right="-767"/>
      </w:pPr>
    </w:p>
    <w:p w14:paraId="4DFC880E" w14:textId="77777777" w:rsidR="007C6A13" w:rsidRDefault="007C6A13" w:rsidP="006C2511">
      <w:pPr>
        <w:pStyle w:val="Paragraphedeliste"/>
        <w:numPr>
          <w:ilvl w:val="0"/>
          <w:numId w:val="33"/>
        </w:numPr>
        <w:ind w:right="-767"/>
      </w:pPr>
    </w:p>
    <w:p w14:paraId="6BFC6962" w14:textId="77777777" w:rsidR="00CD64C5" w:rsidRPr="00BE145B" w:rsidRDefault="00CD64C5" w:rsidP="00CD64C5">
      <w:pPr>
        <w:ind w:right="-767"/>
      </w:pPr>
      <w:r w:rsidRPr="00BE145B">
        <w:t>Les stations d’épuration, les puisards des stations de pompage, et tout autre équipement similaire sont dotés d’une ventilation individuelle.</w:t>
      </w:r>
    </w:p>
    <w:p w14:paraId="4D63CECF" w14:textId="77777777" w:rsidR="00CD64C5" w:rsidRPr="007A6F20" w:rsidRDefault="00CD64C5" w:rsidP="00CD64C5">
      <w:pPr>
        <w:ind w:right="-767"/>
      </w:pPr>
    </w:p>
    <w:p w14:paraId="0901BEEF" w14:textId="77777777" w:rsidR="007C6A13" w:rsidRDefault="007C6A13" w:rsidP="006C2511">
      <w:pPr>
        <w:pStyle w:val="Paragraphedeliste"/>
        <w:numPr>
          <w:ilvl w:val="0"/>
          <w:numId w:val="33"/>
        </w:numPr>
        <w:ind w:right="-767"/>
      </w:pPr>
    </w:p>
    <w:p w14:paraId="2306813C" w14:textId="77777777" w:rsidR="00CD64C5" w:rsidRPr="00BE145B" w:rsidRDefault="00CD64C5" w:rsidP="00CD64C5">
      <w:pPr>
        <w:ind w:right="-767"/>
      </w:pPr>
      <w:r w:rsidRPr="00BE145B">
        <w:t xml:space="preserve">Les descentes de ventilation adjacentes d’une section totale cumulée d’au plus 80 cm2 et desservant au plus 20 logements ou locaux, peuvent être regroupées vers un évent d’un diamètre nominal (DN) minimal de Ø 100 </w:t>
      </w:r>
      <w:proofErr w:type="spellStart"/>
      <w:r w:rsidRPr="00BE145B">
        <w:t>mm.</w:t>
      </w:r>
      <w:proofErr w:type="spellEnd"/>
    </w:p>
    <w:p w14:paraId="4B98AD4B" w14:textId="77777777" w:rsidR="00CD64C5" w:rsidRPr="007A6F20" w:rsidRDefault="00CD64C5" w:rsidP="00CD64C5">
      <w:pPr>
        <w:ind w:right="-767"/>
      </w:pPr>
    </w:p>
    <w:p w14:paraId="3B3CEF90" w14:textId="77777777" w:rsidR="007C6A13" w:rsidRDefault="007C6A13" w:rsidP="006C2511">
      <w:pPr>
        <w:pStyle w:val="Paragraphedeliste"/>
        <w:numPr>
          <w:ilvl w:val="0"/>
          <w:numId w:val="33"/>
        </w:numPr>
        <w:ind w:right="-767"/>
      </w:pPr>
    </w:p>
    <w:p w14:paraId="2BBF2E92" w14:textId="77777777" w:rsidR="00CD64C5" w:rsidRPr="00BE145B" w:rsidRDefault="00CD64C5" w:rsidP="00CD64C5">
      <w:pPr>
        <w:ind w:right="-767"/>
      </w:pPr>
      <w:r w:rsidRPr="00BE145B">
        <w:t>Chaque unité de ventilation est dotée d’un évent individuel, lequel débouche 30 centimètres au moins hors toiture et est distant d’au moins 2 mètres d’une fenêtre.</w:t>
      </w:r>
    </w:p>
    <w:p w14:paraId="606A66E9" w14:textId="3F5BCC1F" w:rsidR="00CD64C5" w:rsidRPr="00BE145B" w:rsidRDefault="00CD64C5" w:rsidP="00CD64C5">
      <w:pPr>
        <w:ind w:right="-767"/>
      </w:pPr>
      <w:r w:rsidRPr="00BE145B">
        <w:t xml:space="preserve">Les évents peuvent être remplacés par d’autres dispositifs de communication d’air acceptés par la </w:t>
      </w:r>
      <w:r w:rsidR="009B58D2">
        <w:t>commune</w:t>
      </w:r>
      <w:r w:rsidRPr="00BE145B">
        <w:t>.</w:t>
      </w:r>
    </w:p>
    <w:p w14:paraId="71074713" w14:textId="77777777" w:rsidR="00FD680B" w:rsidRPr="00BE145B" w:rsidRDefault="00FD680B" w:rsidP="00CD64C5">
      <w:pPr>
        <w:ind w:right="-767"/>
      </w:pPr>
    </w:p>
    <w:p w14:paraId="3F3E8D07" w14:textId="77777777" w:rsidR="00CD64C5" w:rsidRPr="002957DA" w:rsidRDefault="00CD64C5" w:rsidP="00DE2E20">
      <w:pPr>
        <w:pStyle w:val="Titre3"/>
        <w:numPr>
          <w:ilvl w:val="3"/>
          <w:numId w:val="85"/>
        </w:numPr>
        <w:rPr>
          <w:caps/>
        </w:rPr>
      </w:pPr>
      <w:bookmarkStart w:id="70" w:name="_Toc532912691"/>
      <w:r w:rsidRPr="002957DA">
        <w:rPr>
          <w:caps/>
        </w:rPr>
        <w:t>Descentes de toitures</w:t>
      </w:r>
      <w:bookmarkEnd w:id="70"/>
    </w:p>
    <w:p w14:paraId="5DB51963" w14:textId="77777777" w:rsidR="00CD64C5" w:rsidRPr="00BE145B" w:rsidRDefault="00CD64C5" w:rsidP="00CD64C5">
      <w:pPr>
        <w:ind w:right="-767"/>
      </w:pPr>
    </w:p>
    <w:p w14:paraId="079BCEA0" w14:textId="77777777" w:rsidR="00CD64C5" w:rsidRPr="00BE145B" w:rsidRDefault="00CD64C5" w:rsidP="00CD64C5">
      <w:pPr>
        <w:ind w:right="-767"/>
      </w:pPr>
      <w:r w:rsidRPr="00BE145B">
        <w:t>Les descentes de toitures sont en règle générale fixées à l’extérieur des bâtiments. Elles ne peuvent servir ni à l’évacuation d’eaux usées, ni à la ventilation (évent).</w:t>
      </w:r>
    </w:p>
    <w:p w14:paraId="7F527390" w14:textId="77777777" w:rsidR="00CD64C5" w:rsidRPr="00BE145B" w:rsidRDefault="00CD64C5" w:rsidP="00CD64C5">
      <w:pPr>
        <w:ind w:right="-767"/>
      </w:pPr>
      <w:r w:rsidRPr="00BE145B">
        <w:t>Dans le cas où les descentes se trouvent à l'intérieur d’un bâtiment, elles sont accessibles à tout moment et munies d’une isolation phonique et thermique dans les locaux d’habitation.</w:t>
      </w:r>
    </w:p>
    <w:p w14:paraId="1928584C" w14:textId="77777777" w:rsidR="00CD64C5" w:rsidRPr="00BE145B" w:rsidRDefault="00CD64C5" w:rsidP="00CD64C5">
      <w:pPr>
        <w:ind w:right="-767"/>
      </w:pPr>
      <w:r w:rsidRPr="00BE145B">
        <w:t xml:space="preserve">La section minimale des conduites est de l’ordre de 1 cm² par mètre carré de surface horizontale de toiture raccordée et le diamètre nominal (DN) minimal est de Ø ≥ 80 </w:t>
      </w:r>
      <w:proofErr w:type="spellStart"/>
      <w:r w:rsidRPr="00BE145B">
        <w:t>mm.</w:t>
      </w:r>
      <w:proofErr w:type="spellEnd"/>
      <w:r w:rsidRPr="00BE145B">
        <w:t xml:space="preserve"> Au moins une descente de toiture est à prévoir par 20 mètres de gouttière raccordée.</w:t>
      </w:r>
    </w:p>
    <w:p w14:paraId="3BD00E30" w14:textId="77777777" w:rsidR="00CD64C5" w:rsidRPr="00BE145B" w:rsidRDefault="00CD64C5" w:rsidP="00CD64C5">
      <w:pPr>
        <w:ind w:right="-767"/>
      </w:pPr>
      <w:r w:rsidRPr="00BE145B">
        <w:t xml:space="preserve">Les toitures plates disposent de deux descentes au moins, ou d’une descente et d’un trop-plein ayant un diamètre nominal (DN) minimal de Ø ≥ 40 </w:t>
      </w:r>
      <w:proofErr w:type="spellStart"/>
      <w:r w:rsidRPr="00BE145B">
        <w:t>mm.</w:t>
      </w:r>
      <w:proofErr w:type="spellEnd"/>
    </w:p>
    <w:p w14:paraId="37BD1237" w14:textId="4889F3BC" w:rsidR="00CD64C5" w:rsidRPr="00BE145B" w:rsidRDefault="00CD64C5" w:rsidP="00CD64C5">
      <w:pPr>
        <w:ind w:right="-767"/>
      </w:pPr>
      <w:r w:rsidRPr="00BE145B">
        <w:t>Les descentes de toitures communes à plusieurs bâtiments ne sont pas tolérées.</w:t>
      </w:r>
      <w:r w:rsidR="000815D9">
        <w:t xml:space="preserve"> Par dérogation, une convention de servitude dûment enregistrée peut régler une descente de toiture commune.</w:t>
      </w:r>
    </w:p>
    <w:p w14:paraId="6B70AC75" w14:textId="77777777" w:rsidR="00CD64C5" w:rsidRPr="00BE145B" w:rsidRDefault="00CD64C5" w:rsidP="00CD64C5">
      <w:pPr>
        <w:ind w:right="-767"/>
      </w:pPr>
      <w:r w:rsidRPr="00BE145B">
        <w:t>Si les descentes sont munies de crépines, ces protections doivent être aisément accessibles et régulièrement entretenues.</w:t>
      </w:r>
    </w:p>
    <w:p w14:paraId="5978613B" w14:textId="77777777" w:rsidR="00FD680B" w:rsidRPr="00BE145B" w:rsidRDefault="00FD680B" w:rsidP="00CD64C5">
      <w:pPr>
        <w:ind w:right="-767"/>
      </w:pPr>
    </w:p>
    <w:p w14:paraId="7A36F17E" w14:textId="77777777" w:rsidR="00CD64C5" w:rsidRPr="00655BED" w:rsidRDefault="00CD64C5" w:rsidP="00655BED">
      <w:pPr>
        <w:pStyle w:val="Titre2"/>
        <w:numPr>
          <w:ilvl w:val="1"/>
          <w:numId w:val="85"/>
        </w:numPr>
        <w:rPr>
          <w:caps/>
        </w:rPr>
      </w:pPr>
      <w:bookmarkStart w:id="71" w:name="_Toc532912692"/>
      <w:r w:rsidRPr="00655BED">
        <w:rPr>
          <w:caps/>
        </w:rPr>
        <w:lastRenderedPageBreak/>
        <w:t>Considérations générales sur les travaux</w:t>
      </w:r>
      <w:bookmarkEnd w:id="71"/>
    </w:p>
    <w:p w14:paraId="28DB5F8B" w14:textId="77777777" w:rsidR="00CD64C5" w:rsidRPr="00BE145B" w:rsidRDefault="00CD64C5" w:rsidP="00CD64C5">
      <w:pPr>
        <w:ind w:right="-767"/>
      </w:pPr>
    </w:p>
    <w:p w14:paraId="02ED1936" w14:textId="77777777" w:rsidR="007C6A13" w:rsidRDefault="007C6A13" w:rsidP="006C2511">
      <w:pPr>
        <w:pStyle w:val="Paragraphedeliste"/>
        <w:numPr>
          <w:ilvl w:val="0"/>
          <w:numId w:val="34"/>
        </w:numPr>
        <w:ind w:right="-767"/>
      </w:pPr>
    </w:p>
    <w:p w14:paraId="5CECEB8E" w14:textId="77777777" w:rsidR="00CD64C5" w:rsidRPr="00BE145B" w:rsidRDefault="00CD64C5" w:rsidP="00CD64C5">
      <w:pPr>
        <w:ind w:right="-767"/>
      </w:pPr>
      <w:r w:rsidRPr="00BE145B">
        <w:t>L’entreprise chargée des travaux avertit les services techniques compétents au moins 15 jours avant d'entamer un chantier susceptible d’avoir une incidence avec leurs travaux. Elle travaille en étroite collaboration avec ces services, notamment en ce qui concerne le dégagement d’ouvrages, conduites, gaines ou câbles existants, respectivement pour l’exécution des travaux.</w:t>
      </w:r>
    </w:p>
    <w:p w14:paraId="0815969C" w14:textId="77777777" w:rsidR="00CD64C5" w:rsidRPr="00BE145B" w:rsidRDefault="00CD64C5" w:rsidP="00CD64C5">
      <w:pPr>
        <w:ind w:right="-767"/>
      </w:pPr>
    </w:p>
    <w:p w14:paraId="3F3F97FE" w14:textId="77777777" w:rsidR="007C6A13" w:rsidRDefault="007C6A13" w:rsidP="006C2511">
      <w:pPr>
        <w:pStyle w:val="Paragraphedeliste"/>
        <w:numPr>
          <w:ilvl w:val="0"/>
          <w:numId w:val="34"/>
        </w:numPr>
        <w:ind w:right="-767"/>
      </w:pPr>
    </w:p>
    <w:p w14:paraId="05B6C365" w14:textId="77777777" w:rsidR="00CD64C5" w:rsidRPr="00BE145B" w:rsidRDefault="00CD64C5" w:rsidP="00CD64C5">
      <w:pPr>
        <w:ind w:right="-767"/>
      </w:pPr>
      <w:r w:rsidRPr="00BE145B">
        <w:t xml:space="preserve">En cas de faible couverture d’infrastructures et de réseaux, la circulation d'engins lourds ainsi que le stockage de déblais sont </w:t>
      </w:r>
      <w:proofErr w:type="gramStart"/>
      <w:r w:rsidRPr="00BE145B">
        <w:t>interdits</w:t>
      </w:r>
      <w:proofErr w:type="gramEnd"/>
      <w:r w:rsidRPr="00BE145B">
        <w:t xml:space="preserve"> sur leur emprise.</w:t>
      </w:r>
    </w:p>
    <w:p w14:paraId="4F729E2E" w14:textId="77777777" w:rsidR="00CD64C5" w:rsidRPr="00BE145B" w:rsidRDefault="00CD64C5" w:rsidP="00CD64C5">
      <w:pPr>
        <w:ind w:right="-767"/>
      </w:pPr>
      <w:r w:rsidRPr="00BE145B">
        <w:t>L'Entreprise garantit la conservation de tous les marquages, bornes et repères implantés.</w:t>
      </w:r>
    </w:p>
    <w:p w14:paraId="7B2B3628" w14:textId="77777777" w:rsidR="00CD64C5" w:rsidRPr="00BE145B" w:rsidRDefault="00CD64C5" w:rsidP="00CD64C5">
      <w:pPr>
        <w:ind w:right="-767"/>
      </w:pPr>
      <w:r w:rsidRPr="00BE145B">
        <w:t>Elle veille à ce qu'aucun corps, pouvant entraver le libre écoulement des eaux, ne puisse s'introduire pendant l'exécution des travaux dans les canalisations.</w:t>
      </w:r>
    </w:p>
    <w:p w14:paraId="43C98881" w14:textId="77777777" w:rsidR="00CD64C5" w:rsidRPr="007A6F20" w:rsidRDefault="00CD64C5" w:rsidP="00CD64C5">
      <w:pPr>
        <w:ind w:right="-767"/>
      </w:pPr>
    </w:p>
    <w:p w14:paraId="25868CF7" w14:textId="77777777" w:rsidR="007C6A13" w:rsidRDefault="007C6A13" w:rsidP="006C2511">
      <w:pPr>
        <w:pStyle w:val="Paragraphedeliste"/>
        <w:numPr>
          <w:ilvl w:val="0"/>
          <w:numId w:val="34"/>
        </w:numPr>
        <w:ind w:right="-767"/>
      </w:pPr>
    </w:p>
    <w:p w14:paraId="35DA99E0" w14:textId="77777777" w:rsidR="00CD64C5" w:rsidRPr="00BE145B" w:rsidRDefault="00CD64C5" w:rsidP="00CD64C5">
      <w:pPr>
        <w:ind w:right="-767"/>
      </w:pPr>
      <w:r w:rsidRPr="00BE145B">
        <w:t>Pendant l'exécution des travaux, les constructions existantes sont protégées contre des dégâts éventuels. Pour les immeubles susceptibles de subir des dégâts, l’entreprise dresse avant le commencement des travaux un état des lieux contradictoire avec le propriétaire.</w:t>
      </w:r>
    </w:p>
    <w:p w14:paraId="1E4DFE6B" w14:textId="77777777" w:rsidR="00CD64C5" w:rsidRPr="007A6F20" w:rsidRDefault="00CD64C5" w:rsidP="00CD64C5">
      <w:pPr>
        <w:ind w:right="-767"/>
      </w:pPr>
    </w:p>
    <w:p w14:paraId="312612C2" w14:textId="77777777" w:rsidR="007C6A13" w:rsidRDefault="007C6A13" w:rsidP="006C2511">
      <w:pPr>
        <w:pStyle w:val="Paragraphedeliste"/>
        <w:numPr>
          <w:ilvl w:val="0"/>
          <w:numId w:val="34"/>
        </w:numPr>
        <w:ind w:right="-767"/>
      </w:pPr>
    </w:p>
    <w:p w14:paraId="1CAA65AF" w14:textId="77777777" w:rsidR="00CD64C5" w:rsidRPr="00BE145B" w:rsidRDefault="00CD64C5" w:rsidP="00CD64C5">
      <w:pPr>
        <w:ind w:right="-767"/>
      </w:pPr>
      <w:r w:rsidRPr="00BE145B">
        <w:t>Le tracé des canalisations et des raccordements reste accessible et dégagé de toutes constructions ou de plantations d’arbre jusqu’à une distance de 2 m de part et d’autre de l’axe des tuyaux.</w:t>
      </w:r>
    </w:p>
    <w:p w14:paraId="500BAFCF" w14:textId="69CA2083" w:rsidR="00CD64C5" w:rsidRPr="00BE145B" w:rsidRDefault="00CD64C5" w:rsidP="00CD64C5">
      <w:pPr>
        <w:ind w:right="-767"/>
      </w:pPr>
      <w:r w:rsidRPr="00BE145B">
        <w:t xml:space="preserve">La </w:t>
      </w:r>
      <w:r w:rsidR="009B58D2">
        <w:t>commune</w:t>
      </w:r>
      <w:r w:rsidRPr="00BE145B">
        <w:t xml:space="preserve"> peut exceptionnellement autoriser des constructions et plantations d’arbres à moins de 2 m de ce tracé, en fixant des conditions particulières à charge du demandeur.</w:t>
      </w:r>
    </w:p>
    <w:p w14:paraId="6B646BBE" w14:textId="77777777" w:rsidR="00CD64C5" w:rsidRPr="007A6F20" w:rsidRDefault="00CD64C5" w:rsidP="00CD64C5">
      <w:pPr>
        <w:ind w:right="-767"/>
      </w:pPr>
    </w:p>
    <w:p w14:paraId="0686462C" w14:textId="77777777" w:rsidR="007C6A13" w:rsidRDefault="007C6A13" w:rsidP="006C2511">
      <w:pPr>
        <w:pStyle w:val="Paragraphedeliste"/>
        <w:numPr>
          <w:ilvl w:val="0"/>
          <w:numId w:val="34"/>
        </w:numPr>
        <w:ind w:right="-767"/>
      </w:pPr>
    </w:p>
    <w:p w14:paraId="683EBA0F" w14:textId="2DF91CDA" w:rsidR="00CD64C5" w:rsidRPr="00BE145B" w:rsidRDefault="00CD64C5" w:rsidP="00CD64C5">
      <w:pPr>
        <w:ind w:right="-767"/>
      </w:pPr>
      <w:r w:rsidRPr="00BE145B">
        <w:t xml:space="preserve">L’entreprise signale à la </w:t>
      </w:r>
      <w:r w:rsidR="009B58D2">
        <w:t>commune</w:t>
      </w:r>
      <w:r w:rsidRPr="00BE145B">
        <w:t xml:space="preserve"> toutes découvertes et anomalies dans les tranchées (conduites et constructions imprévues, matières </w:t>
      </w:r>
      <w:proofErr w:type="gramStart"/>
      <w:r w:rsidRPr="00BE145B">
        <w:t>dangereuses,…</w:t>
      </w:r>
      <w:proofErr w:type="gramEnd"/>
      <w:r w:rsidRPr="00BE145B">
        <w:t>).</w:t>
      </w:r>
    </w:p>
    <w:p w14:paraId="2F6B68DA" w14:textId="77777777" w:rsidR="00D14E5C" w:rsidRDefault="00D14E5C"/>
    <w:p w14:paraId="515DBF1A" w14:textId="77777777" w:rsidR="00D14E5C" w:rsidRDefault="00D14E5C"/>
    <w:p w14:paraId="1D3D97A6" w14:textId="337557FD" w:rsidR="00C40970" w:rsidRDefault="00C40970">
      <w:r>
        <w:br w:type="page"/>
      </w:r>
    </w:p>
    <w:p w14:paraId="5EEF8C87" w14:textId="77777777" w:rsidR="00CD64C5" w:rsidRPr="002957DA" w:rsidRDefault="00CD64C5" w:rsidP="002957DA">
      <w:pPr>
        <w:pStyle w:val="Titre1"/>
        <w:numPr>
          <w:ilvl w:val="0"/>
          <w:numId w:val="85"/>
        </w:numPr>
        <w:rPr>
          <w:caps/>
        </w:rPr>
      </w:pPr>
      <w:bookmarkStart w:id="72" w:name="_Toc532912693"/>
      <w:r w:rsidRPr="002957DA">
        <w:rPr>
          <w:caps/>
        </w:rPr>
        <w:lastRenderedPageBreak/>
        <w:t>Dispositions sur les travaux de génie civil</w:t>
      </w:r>
      <w:bookmarkEnd w:id="72"/>
    </w:p>
    <w:p w14:paraId="26EEECFD" w14:textId="77777777" w:rsidR="00CD64C5" w:rsidRPr="002957DA" w:rsidRDefault="00CD64C5" w:rsidP="00CD64C5">
      <w:pPr>
        <w:ind w:right="-767"/>
        <w:rPr>
          <w:caps/>
        </w:rPr>
      </w:pPr>
    </w:p>
    <w:p w14:paraId="37066680" w14:textId="77777777" w:rsidR="00CD64C5" w:rsidRPr="002957DA" w:rsidRDefault="00CD64C5" w:rsidP="002957DA">
      <w:pPr>
        <w:pStyle w:val="Titre2"/>
        <w:numPr>
          <w:ilvl w:val="1"/>
          <w:numId w:val="85"/>
        </w:numPr>
        <w:rPr>
          <w:caps/>
        </w:rPr>
      </w:pPr>
      <w:bookmarkStart w:id="73" w:name="_Toc532912694"/>
      <w:r w:rsidRPr="002957DA">
        <w:rPr>
          <w:caps/>
        </w:rPr>
        <w:t>Terrassements et ouverture de tranchées</w:t>
      </w:r>
      <w:bookmarkEnd w:id="73"/>
    </w:p>
    <w:p w14:paraId="0B970602" w14:textId="77777777" w:rsidR="00CD64C5" w:rsidRPr="00BE145B" w:rsidRDefault="00CD64C5" w:rsidP="00CD64C5">
      <w:pPr>
        <w:ind w:right="-767"/>
      </w:pPr>
    </w:p>
    <w:p w14:paraId="3BCE3579" w14:textId="77777777" w:rsidR="00CD64C5" w:rsidRPr="00BE145B" w:rsidRDefault="00CD64C5" w:rsidP="00CD64C5">
      <w:pPr>
        <w:ind w:right="-767"/>
      </w:pPr>
      <w:r w:rsidRPr="00BE145B">
        <w:t xml:space="preserve">Pour l’exécution de travaux de terrassement à proximité de conduites de gaz, l'entreprise occupe exclusivement des conducteurs de pelles en possession d’un certificat d’homologation, établi par ALUGAZ (Association </w:t>
      </w:r>
      <w:proofErr w:type="spellStart"/>
      <w:r w:rsidRPr="00BE145B">
        <w:t>LUxembourgeoise</w:t>
      </w:r>
      <w:proofErr w:type="spellEnd"/>
      <w:r w:rsidRPr="00BE145B">
        <w:t xml:space="preserve"> du GAZ).</w:t>
      </w:r>
    </w:p>
    <w:p w14:paraId="484D5719" w14:textId="77777777" w:rsidR="00FD680B" w:rsidRPr="00BE145B" w:rsidRDefault="00FD680B" w:rsidP="00CD64C5">
      <w:pPr>
        <w:ind w:right="-767"/>
      </w:pPr>
    </w:p>
    <w:p w14:paraId="5A13266F" w14:textId="77777777" w:rsidR="00CD64C5" w:rsidRPr="002957DA" w:rsidRDefault="00CD64C5" w:rsidP="00DE2E20">
      <w:pPr>
        <w:pStyle w:val="Titre2"/>
        <w:numPr>
          <w:ilvl w:val="1"/>
          <w:numId w:val="85"/>
        </w:numPr>
        <w:rPr>
          <w:caps/>
        </w:rPr>
      </w:pPr>
      <w:bookmarkStart w:id="74" w:name="_Toc532912695"/>
      <w:r w:rsidRPr="002957DA">
        <w:rPr>
          <w:caps/>
        </w:rPr>
        <w:t>Epuisement des eaux</w:t>
      </w:r>
      <w:bookmarkEnd w:id="74"/>
    </w:p>
    <w:p w14:paraId="2BB64DB0" w14:textId="77777777" w:rsidR="00CD64C5" w:rsidRPr="00BE145B" w:rsidRDefault="00CD64C5" w:rsidP="00CD64C5">
      <w:pPr>
        <w:ind w:right="-767"/>
      </w:pPr>
    </w:p>
    <w:p w14:paraId="41932562" w14:textId="4153D4FF" w:rsidR="00D00DFC" w:rsidRDefault="00D00DFC" w:rsidP="00CD64C5">
      <w:pPr>
        <w:ind w:right="-767"/>
      </w:pPr>
      <w:r>
        <w:t xml:space="preserve">L’épuisement des eaux est soumis aux autorisations ministérielles légalement requises. </w:t>
      </w:r>
    </w:p>
    <w:p w14:paraId="0BCF18DB" w14:textId="450DE696" w:rsidR="00CD64C5" w:rsidRPr="00BE145B" w:rsidRDefault="00CD64C5" w:rsidP="00CD64C5">
      <w:pPr>
        <w:ind w:right="-767"/>
      </w:pPr>
      <w:r w:rsidRPr="00BE145B">
        <w:t xml:space="preserve">Aucune évacuation vers la canalisation publique, sur la voie publique, ou vers le milieu naturel n’est faite sans l’accord de la </w:t>
      </w:r>
      <w:r w:rsidR="009B58D2">
        <w:t>commune</w:t>
      </w:r>
      <w:r w:rsidRPr="00BE145B">
        <w:t>.</w:t>
      </w:r>
    </w:p>
    <w:p w14:paraId="4E4E37F3" w14:textId="77777777" w:rsidR="00CD64C5" w:rsidRPr="00BE145B" w:rsidRDefault="00CD64C5" w:rsidP="00CD64C5">
      <w:pPr>
        <w:ind w:right="-767"/>
      </w:pPr>
    </w:p>
    <w:p w14:paraId="29C54B55" w14:textId="77777777" w:rsidR="00CD64C5" w:rsidRPr="002957DA" w:rsidRDefault="00CD64C5" w:rsidP="00DE2E20">
      <w:pPr>
        <w:pStyle w:val="Titre2"/>
        <w:numPr>
          <w:ilvl w:val="1"/>
          <w:numId w:val="85"/>
        </w:numPr>
        <w:rPr>
          <w:caps/>
        </w:rPr>
      </w:pPr>
      <w:bookmarkStart w:id="75" w:name="_Toc532912696"/>
      <w:r w:rsidRPr="002957DA">
        <w:rPr>
          <w:caps/>
        </w:rPr>
        <w:t>Remblais et compactage</w:t>
      </w:r>
      <w:bookmarkEnd w:id="75"/>
    </w:p>
    <w:p w14:paraId="10E7BE7E" w14:textId="77777777" w:rsidR="00CD64C5" w:rsidRPr="00BE145B" w:rsidRDefault="00CD64C5" w:rsidP="00CD64C5">
      <w:pPr>
        <w:ind w:right="-767"/>
      </w:pPr>
    </w:p>
    <w:p w14:paraId="2583AD9C" w14:textId="77777777" w:rsidR="00CD64C5" w:rsidRPr="00BE145B" w:rsidRDefault="007C6A13" w:rsidP="00CD64C5">
      <w:pPr>
        <w:ind w:right="-767"/>
      </w:pPr>
      <w:r>
        <w:t>T</w:t>
      </w:r>
      <w:r w:rsidR="00CD64C5" w:rsidRPr="00BE145B">
        <w:t>out tassement d’excavations remblayées est redressé par l'entreprise jusqu'à la fin de la garantie des travaux.</w:t>
      </w:r>
    </w:p>
    <w:p w14:paraId="11EB0957" w14:textId="77777777" w:rsidR="00FD680B" w:rsidRPr="00BE145B" w:rsidRDefault="00FD680B" w:rsidP="00CD64C5">
      <w:pPr>
        <w:ind w:right="-767"/>
      </w:pPr>
    </w:p>
    <w:p w14:paraId="00D20588" w14:textId="77777777" w:rsidR="00CD64C5" w:rsidRPr="002957DA" w:rsidRDefault="00CD64C5" w:rsidP="00DE2E20">
      <w:pPr>
        <w:pStyle w:val="Titre2"/>
        <w:numPr>
          <w:ilvl w:val="1"/>
          <w:numId w:val="85"/>
        </w:numPr>
        <w:rPr>
          <w:caps/>
        </w:rPr>
      </w:pPr>
      <w:bookmarkStart w:id="76" w:name="_Toc532912697"/>
      <w:r w:rsidRPr="002957DA">
        <w:rPr>
          <w:caps/>
        </w:rPr>
        <w:t>Réfections</w:t>
      </w:r>
      <w:bookmarkEnd w:id="76"/>
    </w:p>
    <w:p w14:paraId="142AEB5B" w14:textId="77777777" w:rsidR="00CD64C5" w:rsidRPr="00BE145B" w:rsidRDefault="00CD64C5" w:rsidP="00CD64C5">
      <w:pPr>
        <w:ind w:right="-767"/>
      </w:pPr>
    </w:p>
    <w:p w14:paraId="4D93B755" w14:textId="77777777" w:rsidR="00CD64C5" w:rsidRPr="00BE145B" w:rsidRDefault="00CD64C5" w:rsidP="00CD64C5">
      <w:pPr>
        <w:ind w:right="-767"/>
      </w:pPr>
      <w:r w:rsidRPr="00BE145B">
        <w:t>Toute détérioration ou tassement des revêtements après la réfection définitive est réparé sans attente par l'entreprise jusqu'à la fin de la garantie des travaux.</w:t>
      </w:r>
    </w:p>
    <w:p w14:paraId="36ED22D7" w14:textId="541B5EB0" w:rsidR="00C40970" w:rsidRDefault="00C40970">
      <w:r>
        <w:br w:type="page"/>
      </w:r>
    </w:p>
    <w:p w14:paraId="425E63ED" w14:textId="77777777" w:rsidR="00CD64C5" w:rsidRPr="00D96F86" w:rsidRDefault="00CD64C5" w:rsidP="002957DA">
      <w:pPr>
        <w:pStyle w:val="Titre1"/>
        <w:numPr>
          <w:ilvl w:val="0"/>
          <w:numId w:val="85"/>
        </w:numPr>
        <w:rPr>
          <w:caps/>
        </w:rPr>
      </w:pPr>
      <w:bookmarkStart w:id="77" w:name="_Toc532912698"/>
      <w:r w:rsidRPr="00D96F86">
        <w:rPr>
          <w:caps/>
        </w:rPr>
        <w:lastRenderedPageBreak/>
        <w:t>TUYAUX et pièces spéciales</w:t>
      </w:r>
      <w:bookmarkEnd w:id="77"/>
    </w:p>
    <w:p w14:paraId="3A2C626D" w14:textId="77777777" w:rsidR="00CD64C5" w:rsidRPr="00BE145B" w:rsidRDefault="00CD64C5" w:rsidP="00CD64C5">
      <w:pPr>
        <w:ind w:right="-767"/>
      </w:pPr>
    </w:p>
    <w:p w14:paraId="53C8B594" w14:textId="77777777" w:rsidR="00CD64C5" w:rsidRPr="00DE2E20" w:rsidRDefault="00CD64C5" w:rsidP="00DE2E20">
      <w:pPr>
        <w:pStyle w:val="Titre2"/>
        <w:numPr>
          <w:ilvl w:val="1"/>
          <w:numId w:val="85"/>
        </w:numPr>
        <w:rPr>
          <w:caps/>
        </w:rPr>
      </w:pPr>
      <w:bookmarkStart w:id="78" w:name="_Toc532912699"/>
      <w:r w:rsidRPr="00DE2E20">
        <w:rPr>
          <w:caps/>
        </w:rPr>
        <w:t>Canalisations gravitaires</w:t>
      </w:r>
      <w:bookmarkEnd w:id="78"/>
    </w:p>
    <w:p w14:paraId="55EAE1A1" w14:textId="77777777" w:rsidR="00CD64C5" w:rsidRPr="00BE145B" w:rsidRDefault="00CD64C5" w:rsidP="00CD64C5">
      <w:pPr>
        <w:ind w:right="-767"/>
      </w:pPr>
    </w:p>
    <w:p w14:paraId="2EDEC8C9" w14:textId="77777777" w:rsidR="00CD64C5" w:rsidRPr="00BE145B" w:rsidRDefault="00CD64C5" w:rsidP="00CD64C5">
      <w:pPr>
        <w:ind w:right="-767"/>
      </w:pPr>
      <w:r w:rsidRPr="00BE145B">
        <w:t>L’aspect intérieur des tuyaux est de teinte claire.</w:t>
      </w:r>
    </w:p>
    <w:p w14:paraId="33C9A50E" w14:textId="77777777" w:rsidR="00CD64C5" w:rsidRPr="00BE145B" w:rsidRDefault="00CD64C5" w:rsidP="00CD64C5">
      <w:pPr>
        <w:ind w:right="-767"/>
      </w:pPr>
    </w:p>
    <w:p w14:paraId="59CDE25A" w14:textId="541D15EB" w:rsidR="00CD64C5" w:rsidRPr="00BE145B" w:rsidRDefault="00CD64C5" w:rsidP="00CD64C5">
      <w:pPr>
        <w:ind w:right="-767"/>
      </w:pPr>
      <w:r w:rsidRPr="00BE145B">
        <w:t xml:space="preserve">Les canalisations des immeubles situées à l’extérieur des bâtiments présentent, sauf dérogation de la </w:t>
      </w:r>
      <w:r w:rsidR="009B58D2">
        <w:t>commune</w:t>
      </w:r>
      <w:r w:rsidRPr="00BE145B">
        <w:t xml:space="preserve">, les diamètres nominaux (DN) minimaux </w:t>
      </w:r>
      <w:proofErr w:type="gramStart"/>
      <w:r w:rsidRPr="00BE145B">
        <w:t>suivants:</w:t>
      </w:r>
      <w:proofErr w:type="gramEnd"/>
    </w:p>
    <w:p w14:paraId="4A716F7C" w14:textId="77777777" w:rsidR="00CD64C5" w:rsidRPr="00BE145B" w:rsidRDefault="00CD64C5" w:rsidP="006C2511">
      <w:pPr>
        <w:pStyle w:val="Paragraphedeliste"/>
        <w:numPr>
          <w:ilvl w:val="0"/>
          <w:numId w:val="35"/>
        </w:numPr>
        <w:ind w:right="-767"/>
      </w:pPr>
      <w:proofErr w:type="gramStart"/>
      <w:r w:rsidRPr="00BE145B">
        <w:t>canalisations</w:t>
      </w:r>
      <w:proofErr w:type="gramEnd"/>
      <w:r w:rsidRPr="00BE145B">
        <w:t xml:space="preserve"> pour eaux parasites: DN (Ø) ≥ 100 mm;</w:t>
      </w:r>
    </w:p>
    <w:p w14:paraId="7CCECB40" w14:textId="77777777" w:rsidR="00CD64C5" w:rsidRPr="00BE145B" w:rsidRDefault="00CD64C5" w:rsidP="006C2511">
      <w:pPr>
        <w:pStyle w:val="Paragraphedeliste"/>
        <w:numPr>
          <w:ilvl w:val="0"/>
          <w:numId w:val="35"/>
        </w:numPr>
        <w:ind w:right="-767"/>
      </w:pPr>
      <w:proofErr w:type="gramStart"/>
      <w:r w:rsidRPr="00BE145B">
        <w:t>canalisations</w:t>
      </w:r>
      <w:proofErr w:type="gramEnd"/>
      <w:r w:rsidRPr="00BE145B">
        <w:t xml:space="preserve"> pour eaux usées: DN (Ø) ≥ 125 mm;</w:t>
      </w:r>
    </w:p>
    <w:p w14:paraId="245842F9" w14:textId="77777777" w:rsidR="00CD64C5" w:rsidRPr="00BE145B" w:rsidRDefault="00CD64C5" w:rsidP="006C2511">
      <w:pPr>
        <w:pStyle w:val="Paragraphedeliste"/>
        <w:numPr>
          <w:ilvl w:val="0"/>
          <w:numId w:val="35"/>
        </w:numPr>
        <w:ind w:right="-767"/>
      </w:pPr>
      <w:proofErr w:type="gramStart"/>
      <w:r w:rsidRPr="00BE145B">
        <w:t>canalisations</w:t>
      </w:r>
      <w:proofErr w:type="gramEnd"/>
      <w:r w:rsidRPr="00BE145B">
        <w:t xml:space="preserve"> pour eaux pluviales et eaux mixtes: DN (Ø) ≥ 150 </w:t>
      </w:r>
      <w:proofErr w:type="spellStart"/>
      <w:r w:rsidRPr="00BE145B">
        <w:t>mm.</w:t>
      </w:r>
      <w:proofErr w:type="spellEnd"/>
    </w:p>
    <w:p w14:paraId="690E1383" w14:textId="77777777" w:rsidR="00CD64C5" w:rsidRPr="00BE145B" w:rsidRDefault="00CD64C5" w:rsidP="00CD64C5">
      <w:pPr>
        <w:ind w:right="-767"/>
      </w:pPr>
      <w:r w:rsidRPr="00BE145B">
        <w:t>Sur les canalisations véhiculant des eaux usées, un regard est réalisé à chaque changement de direction ou jonction présentant un angle ≥ 90</w:t>
      </w:r>
      <w:r w:rsidR="00D96F86">
        <w:t>°</w:t>
      </w:r>
      <w:r w:rsidRPr="00BE145B">
        <w:t>.</w:t>
      </w:r>
    </w:p>
    <w:p w14:paraId="5C0F6640" w14:textId="77777777" w:rsidR="00CD64C5" w:rsidRPr="00BE145B" w:rsidRDefault="00CD64C5" w:rsidP="00CD64C5">
      <w:pPr>
        <w:ind w:right="-767"/>
      </w:pPr>
    </w:p>
    <w:p w14:paraId="55D28109" w14:textId="1C51B54E" w:rsidR="00CD64C5" w:rsidRPr="00BE145B" w:rsidRDefault="00CD64C5" w:rsidP="00CD64C5">
      <w:pPr>
        <w:ind w:right="-767"/>
      </w:pPr>
      <w:r w:rsidRPr="00BE145B">
        <w:t xml:space="preserve">Pour les raccordements entre la canalisation principale et le regard de révision, les diamètres nominaux (DN) suivants sont respectés, sauf dérogation de la </w:t>
      </w:r>
      <w:proofErr w:type="gramStart"/>
      <w:r w:rsidR="009B58D2">
        <w:t>commune</w:t>
      </w:r>
      <w:r w:rsidRPr="00BE145B">
        <w:t>:</w:t>
      </w:r>
      <w:proofErr w:type="gramEnd"/>
    </w:p>
    <w:p w14:paraId="07AD23AB" w14:textId="77777777" w:rsidR="00CD64C5" w:rsidRPr="00BE145B" w:rsidRDefault="00CD64C5" w:rsidP="006C2511">
      <w:pPr>
        <w:pStyle w:val="Paragraphedeliste"/>
        <w:numPr>
          <w:ilvl w:val="0"/>
          <w:numId w:val="36"/>
        </w:numPr>
        <w:ind w:right="-767"/>
      </w:pPr>
      <w:r w:rsidRPr="00BE145B">
        <w:t xml:space="preserve">DN (Ø) </w:t>
      </w:r>
      <w:proofErr w:type="gramStart"/>
      <w:r w:rsidRPr="00BE145B">
        <w:t>maximal:</w:t>
      </w:r>
      <w:proofErr w:type="gramEnd"/>
      <w:r w:rsidRPr="00BE145B">
        <w:t xml:space="preserve"> strictement inférieur à celui de la canalisation principale;</w:t>
      </w:r>
    </w:p>
    <w:p w14:paraId="183E1218" w14:textId="77777777" w:rsidR="00CD64C5" w:rsidRPr="00BE145B" w:rsidRDefault="00CD64C5" w:rsidP="006C2511">
      <w:pPr>
        <w:pStyle w:val="Paragraphedeliste"/>
        <w:numPr>
          <w:ilvl w:val="0"/>
          <w:numId w:val="36"/>
        </w:numPr>
        <w:ind w:right="-767"/>
      </w:pPr>
      <w:proofErr w:type="gramStart"/>
      <w:r w:rsidRPr="00BE145B">
        <w:t>conduites</w:t>
      </w:r>
      <w:proofErr w:type="gramEnd"/>
      <w:r w:rsidRPr="00BE145B">
        <w:t xml:space="preserve"> pour eaux usées, eaux pluviales ou eaux mixtes: DN (Ø) ≥ 150 mm (DN ≥ 125 mm si la canalisation principale a un DN ≤ 150 mm);</w:t>
      </w:r>
    </w:p>
    <w:p w14:paraId="2048D453" w14:textId="77777777" w:rsidR="00CD64C5" w:rsidRPr="00BE145B" w:rsidRDefault="00CD64C5" w:rsidP="006C2511">
      <w:pPr>
        <w:pStyle w:val="Paragraphedeliste"/>
        <w:numPr>
          <w:ilvl w:val="0"/>
          <w:numId w:val="36"/>
        </w:numPr>
        <w:ind w:right="-767"/>
      </w:pPr>
      <w:proofErr w:type="gramStart"/>
      <w:r w:rsidRPr="00BE145B">
        <w:t>conduites</w:t>
      </w:r>
      <w:proofErr w:type="gramEnd"/>
      <w:r w:rsidRPr="00BE145B">
        <w:t xml:space="preserve"> pour eaux parasites: DN (Ø) ≥ 100 </w:t>
      </w:r>
      <w:proofErr w:type="spellStart"/>
      <w:r w:rsidRPr="00BE145B">
        <w:t>mm.</w:t>
      </w:r>
      <w:proofErr w:type="spellEnd"/>
    </w:p>
    <w:p w14:paraId="25063112" w14:textId="77777777" w:rsidR="00CD64C5" w:rsidRPr="00BE145B" w:rsidRDefault="00CD64C5" w:rsidP="006C2511">
      <w:pPr>
        <w:pStyle w:val="Paragraphedeliste"/>
        <w:numPr>
          <w:ilvl w:val="0"/>
          <w:numId w:val="36"/>
        </w:numPr>
        <w:ind w:right="-767"/>
      </w:pPr>
      <w:r w:rsidRPr="00BE145B">
        <w:t xml:space="preserve">Sur ces raccordements les coudes, jonctions et réductions sont évités. Des coudes sont admissibles à condition que </w:t>
      </w:r>
      <w:proofErr w:type="gramStart"/>
      <w:r w:rsidRPr="00BE145B">
        <w:t>leur:</w:t>
      </w:r>
      <w:proofErr w:type="gramEnd"/>
    </w:p>
    <w:p w14:paraId="79954CDD" w14:textId="77777777" w:rsidR="00CD64C5" w:rsidRPr="00BE145B" w:rsidRDefault="00CD64C5" w:rsidP="006C2511">
      <w:pPr>
        <w:pStyle w:val="Paragraphedeliste"/>
        <w:numPr>
          <w:ilvl w:val="0"/>
          <w:numId w:val="36"/>
        </w:numPr>
        <w:ind w:right="-767"/>
      </w:pPr>
      <w:proofErr w:type="gramStart"/>
      <w:r w:rsidRPr="00BE145B">
        <w:t>nombre</w:t>
      </w:r>
      <w:proofErr w:type="gramEnd"/>
      <w:r w:rsidRPr="00BE145B">
        <w:t xml:space="preserve"> reste limité à deux;</w:t>
      </w:r>
    </w:p>
    <w:p w14:paraId="6FB2A581" w14:textId="77777777" w:rsidR="00CD64C5" w:rsidRPr="00BE145B" w:rsidRDefault="00CD64C5" w:rsidP="006C2511">
      <w:pPr>
        <w:pStyle w:val="Paragraphedeliste"/>
        <w:numPr>
          <w:ilvl w:val="0"/>
          <w:numId w:val="36"/>
        </w:numPr>
        <w:ind w:right="-767"/>
      </w:pPr>
      <w:proofErr w:type="gramStart"/>
      <w:r w:rsidRPr="00BE145B">
        <w:t>angle</w:t>
      </w:r>
      <w:proofErr w:type="gramEnd"/>
      <w:r w:rsidRPr="00BE145B">
        <w:t xml:space="preserve"> de déviation ne dépasse 45°;</w:t>
      </w:r>
    </w:p>
    <w:p w14:paraId="3384435F" w14:textId="77777777" w:rsidR="00CD64C5" w:rsidRPr="00BE145B" w:rsidRDefault="00CD64C5" w:rsidP="006C2511">
      <w:pPr>
        <w:pStyle w:val="Paragraphedeliste"/>
        <w:numPr>
          <w:ilvl w:val="0"/>
          <w:numId w:val="36"/>
        </w:numPr>
        <w:ind w:right="-767"/>
      </w:pPr>
      <w:proofErr w:type="gramStart"/>
      <w:r w:rsidRPr="00BE145B">
        <w:t>emplacement</w:t>
      </w:r>
      <w:proofErr w:type="gramEnd"/>
      <w:r w:rsidRPr="00BE145B">
        <w:t xml:space="preserve"> soit situé le plus près possible des extrémités du raccordement.</w:t>
      </w:r>
    </w:p>
    <w:p w14:paraId="74195093" w14:textId="77777777" w:rsidR="00CD64C5" w:rsidRPr="00BE145B" w:rsidRDefault="00CD64C5" w:rsidP="00CD64C5">
      <w:pPr>
        <w:ind w:right="-767"/>
      </w:pPr>
    </w:p>
    <w:p w14:paraId="0A351908" w14:textId="10170A0F" w:rsidR="00CD64C5" w:rsidRPr="00BE145B" w:rsidRDefault="00CD64C5" w:rsidP="00CD64C5">
      <w:pPr>
        <w:ind w:right="-767"/>
      </w:pPr>
      <w:r w:rsidRPr="00BE145B">
        <w:t xml:space="preserve">Pour les canalisations principales, les diamètres nominaux (DN) minimaux respectés sont les suivants, sauf dérogation de la </w:t>
      </w:r>
      <w:proofErr w:type="gramStart"/>
      <w:r w:rsidR="009B58D2">
        <w:t>commune</w:t>
      </w:r>
      <w:r w:rsidRPr="00BE145B">
        <w:t>:</w:t>
      </w:r>
      <w:proofErr w:type="gramEnd"/>
    </w:p>
    <w:p w14:paraId="5ED6203C" w14:textId="77777777" w:rsidR="00CD64C5" w:rsidRDefault="00D96F86" w:rsidP="00CD64C5">
      <w:pPr>
        <w:ind w:right="-767"/>
      </w:pPr>
      <w:r>
        <w:t>.</w:t>
      </w:r>
      <w:r>
        <w:tab/>
      </w:r>
      <w:proofErr w:type="gramStart"/>
      <w:r w:rsidR="00CD64C5" w:rsidRPr="00BE145B">
        <w:t>canalisations</w:t>
      </w:r>
      <w:proofErr w:type="gramEnd"/>
      <w:r w:rsidR="00CD64C5" w:rsidRPr="00BE145B">
        <w:t xml:space="preserve"> pour eaux usées: DN (Ø) ≥ 200 mm;</w:t>
      </w:r>
    </w:p>
    <w:p w14:paraId="579F9143" w14:textId="77777777" w:rsidR="00CD64C5" w:rsidRPr="00BE145B" w:rsidRDefault="00D96F86" w:rsidP="00CD64C5">
      <w:pPr>
        <w:ind w:right="-767"/>
      </w:pPr>
      <w:r>
        <w:t>.</w:t>
      </w:r>
      <w:r>
        <w:tab/>
      </w:r>
      <w:proofErr w:type="gramStart"/>
      <w:r w:rsidR="00CD64C5" w:rsidRPr="00BE145B">
        <w:t>canalisations</w:t>
      </w:r>
      <w:proofErr w:type="gramEnd"/>
      <w:r w:rsidR="00CD64C5" w:rsidRPr="00BE145B">
        <w:t xml:space="preserve"> pour eaux pluviales et eaux mixtes: DN (Ø) ≥ 300 </w:t>
      </w:r>
      <w:proofErr w:type="spellStart"/>
      <w:r w:rsidR="00CD64C5" w:rsidRPr="00BE145B">
        <w:t>mm.</w:t>
      </w:r>
      <w:proofErr w:type="spellEnd"/>
    </w:p>
    <w:p w14:paraId="210B4977" w14:textId="77777777" w:rsidR="00FD680B" w:rsidRPr="00BE145B" w:rsidRDefault="00FD680B" w:rsidP="00CD64C5">
      <w:pPr>
        <w:ind w:right="-767"/>
      </w:pPr>
    </w:p>
    <w:p w14:paraId="490E0F21" w14:textId="77777777" w:rsidR="00CD64C5" w:rsidRPr="00DE2E20" w:rsidRDefault="00CD64C5" w:rsidP="00DE2E20">
      <w:pPr>
        <w:pStyle w:val="Titre2"/>
        <w:numPr>
          <w:ilvl w:val="1"/>
          <w:numId w:val="85"/>
        </w:numPr>
        <w:rPr>
          <w:caps/>
        </w:rPr>
      </w:pPr>
      <w:bookmarkStart w:id="79" w:name="_Toc532912700"/>
      <w:r w:rsidRPr="00DE2E20">
        <w:rPr>
          <w:caps/>
        </w:rPr>
        <w:t>Conduites pressurisées</w:t>
      </w:r>
      <w:bookmarkEnd w:id="79"/>
    </w:p>
    <w:p w14:paraId="3B6747F8" w14:textId="77777777" w:rsidR="00CD64C5" w:rsidRPr="00BE145B" w:rsidRDefault="00CD64C5" w:rsidP="00CD64C5">
      <w:pPr>
        <w:ind w:right="-767"/>
      </w:pPr>
    </w:p>
    <w:p w14:paraId="0440CCEA" w14:textId="77777777" w:rsidR="00CD64C5" w:rsidRPr="00BE145B" w:rsidRDefault="00CD64C5" w:rsidP="00CD64C5">
      <w:pPr>
        <w:ind w:right="-767"/>
      </w:pPr>
      <w:r w:rsidRPr="00BE145B">
        <w:t>La pression nominale (PN) des conduites pressurisées ne peut être inférieure à PN = 6 bars (kg/cm2).</w:t>
      </w:r>
    </w:p>
    <w:p w14:paraId="4501DBFD" w14:textId="77777777" w:rsidR="00CD64C5" w:rsidRPr="00BE145B" w:rsidRDefault="00CD64C5" w:rsidP="00CD64C5">
      <w:pPr>
        <w:ind w:right="-767"/>
      </w:pPr>
    </w:p>
    <w:p w14:paraId="73614E7A" w14:textId="62FE8285" w:rsidR="00CD64C5" w:rsidRPr="00BE145B" w:rsidRDefault="00CD64C5" w:rsidP="00CD64C5">
      <w:pPr>
        <w:ind w:right="-767"/>
      </w:pPr>
      <w:r w:rsidRPr="00BE145B">
        <w:t xml:space="preserve">Le matériau constitutif des conduites est choisi en fonction de leur emplacement, utilisation et diamètre. Pour les conduites situées en domaine public, ainsi que pour celles appartenant ou destinées à être cédées à la </w:t>
      </w:r>
      <w:r w:rsidR="009B58D2">
        <w:t>commune</w:t>
      </w:r>
      <w:r w:rsidRPr="00BE145B">
        <w:t xml:space="preserve"> ou </w:t>
      </w:r>
      <w:r w:rsidR="000C15F4">
        <w:t xml:space="preserve">à </w:t>
      </w:r>
      <w:r w:rsidRPr="00BE145B">
        <w:t xml:space="preserve">une autre entité publique, les matériaux suivants sont </w:t>
      </w:r>
      <w:proofErr w:type="gramStart"/>
      <w:r w:rsidRPr="00BE145B">
        <w:t>admissibles:</w:t>
      </w:r>
      <w:proofErr w:type="gramEnd"/>
    </w:p>
    <w:p w14:paraId="770C88CA" w14:textId="77777777" w:rsidR="00CD64C5" w:rsidRPr="00BE145B" w:rsidRDefault="00CD64C5" w:rsidP="006C2511">
      <w:pPr>
        <w:pStyle w:val="Paragraphedeliste"/>
        <w:numPr>
          <w:ilvl w:val="0"/>
          <w:numId w:val="37"/>
        </w:numPr>
        <w:ind w:right="-767"/>
      </w:pPr>
      <w:proofErr w:type="gramStart"/>
      <w:r w:rsidRPr="00BE145B">
        <w:t>le</w:t>
      </w:r>
      <w:proofErr w:type="gramEnd"/>
      <w:r w:rsidRPr="00BE145B">
        <w:t xml:space="preserve"> polypropylène (PP);</w:t>
      </w:r>
    </w:p>
    <w:p w14:paraId="36E8B1EF" w14:textId="77777777" w:rsidR="00CD64C5" w:rsidRPr="00BE145B" w:rsidRDefault="00CD64C5" w:rsidP="006C2511">
      <w:pPr>
        <w:pStyle w:val="Paragraphedeliste"/>
        <w:numPr>
          <w:ilvl w:val="0"/>
          <w:numId w:val="37"/>
        </w:numPr>
        <w:ind w:right="-767"/>
      </w:pPr>
      <w:proofErr w:type="gramStart"/>
      <w:r w:rsidRPr="00BE145B">
        <w:t>le</w:t>
      </w:r>
      <w:proofErr w:type="gramEnd"/>
      <w:r w:rsidRPr="00BE145B">
        <w:t xml:space="preserve"> polyéthylène (PE et HDPE);</w:t>
      </w:r>
    </w:p>
    <w:p w14:paraId="17FEDDBE" w14:textId="77777777" w:rsidR="00CD64C5" w:rsidRPr="00BE145B" w:rsidRDefault="00CD64C5" w:rsidP="006C2511">
      <w:pPr>
        <w:pStyle w:val="Paragraphedeliste"/>
        <w:numPr>
          <w:ilvl w:val="0"/>
          <w:numId w:val="37"/>
        </w:numPr>
        <w:ind w:right="-767"/>
      </w:pPr>
      <w:proofErr w:type="gramStart"/>
      <w:r w:rsidRPr="00BE145B">
        <w:t>la</w:t>
      </w:r>
      <w:proofErr w:type="gramEnd"/>
      <w:r w:rsidRPr="00BE145B">
        <w:t xml:space="preserve"> fonte ductile (GGG);</w:t>
      </w:r>
    </w:p>
    <w:p w14:paraId="278D732E" w14:textId="34110AC0" w:rsidR="00CD64C5" w:rsidRPr="00BE145B" w:rsidRDefault="00CD64C5" w:rsidP="006C2511">
      <w:pPr>
        <w:pStyle w:val="Paragraphedeliste"/>
        <w:numPr>
          <w:ilvl w:val="0"/>
          <w:numId w:val="37"/>
        </w:numPr>
        <w:ind w:right="-767"/>
      </w:pPr>
      <w:proofErr w:type="gramStart"/>
      <w:r w:rsidRPr="00BE145B">
        <w:t>l’acier</w:t>
      </w:r>
      <w:proofErr w:type="gramEnd"/>
      <w:r w:rsidRPr="00BE145B">
        <w:t xml:space="preserve"> inoxydable;</w:t>
      </w:r>
    </w:p>
    <w:p w14:paraId="7888652E" w14:textId="77777777" w:rsidR="00CD64C5" w:rsidRPr="00BE145B" w:rsidRDefault="00CD64C5" w:rsidP="00CD64C5">
      <w:pPr>
        <w:ind w:right="-767"/>
      </w:pPr>
    </w:p>
    <w:p w14:paraId="239E7BC4" w14:textId="77777777" w:rsidR="00CD64C5" w:rsidRPr="00BE145B" w:rsidRDefault="00CD64C5" w:rsidP="00CD64C5">
      <w:pPr>
        <w:ind w:right="-767"/>
      </w:pPr>
      <w:r w:rsidRPr="00BE145B">
        <w:t xml:space="preserve">Pour les conduites pressurisées principales, les diamètres nominaux (DN) minimaux respectés sont les </w:t>
      </w:r>
      <w:proofErr w:type="gramStart"/>
      <w:r w:rsidRPr="00BE145B">
        <w:t>suivants:</w:t>
      </w:r>
      <w:proofErr w:type="gramEnd"/>
    </w:p>
    <w:p w14:paraId="11FED0F8" w14:textId="77777777" w:rsidR="00CD64C5" w:rsidRPr="00BE145B" w:rsidRDefault="00CD64C5" w:rsidP="006C2511">
      <w:pPr>
        <w:pStyle w:val="Paragraphedeliste"/>
        <w:numPr>
          <w:ilvl w:val="0"/>
          <w:numId w:val="38"/>
        </w:numPr>
        <w:ind w:right="-767"/>
      </w:pPr>
      <w:proofErr w:type="gramStart"/>
      <w:r w:rsidRPr="00BE145B">
        <w:t>conduites</w:t>
      </w:r>
      <w:proofErr w:type="gramEnd"/>
      <w:r w:rsidRPr="00BE145B">
        <w:t xml:space="preserve"> pour eaux claires parasites et eaux pluviales: DN (Ø) ≥ 50 mm;</w:t>
      </w:r>
    </w:p>
    <w:p w14:paraId="77A3677F" w14:textId="77777777" w:rsidR="00CD64C5" w:rsidRPr="00BE145B" w:rsidRDefault="00CD64C5" w:rsidP="006C2511">
      <w:pPr>
        <w:pStyle w:val="Paragraphedeliste"/>
        <w:numPr>
          <w:ilvl w:val="0"/>
          <w:numId w:val="38"/>
        </w:numPr>
        <w:ind w:right="-767"/>
      </w:pPr>
      <w:proofErr w:type="gramStart"/>
      <w:r w:rsidRPr="00BE145B">
        <w:t>conduites</w:t>
      </w:r>
      <w:proofErr w:type="gramEnd"/>
      <w:r w:rsidRPr="00BE145B">
        <w:t xml:space="preserve"> pour eaux usées et eaux mixtes: DN (Ø) ≥ 80 </w:t>
      </w:r>
      <w:proofErr w:type="spellStart"/>
      <w:r w:rsidRPr="00BE145B">
        <w:t>mm.</w:t>
      </w:r>
      <w:proofErr w:type="spellEnd"/>
    </w:p>
    <w:p w14:paraId="52C6762F" w14:textId="77777777" w:rsidR="00CD64C5" w:rsidRPr="00BE145B" w:rsidRDefault="00CD64C5" w:rsidP="00CD64C5">
      <w:pPr>
        <w:ind w:right="-767"/>
      </w:pPr>
    </w:p>
    <w:p w14:paraId="22B0DD71" w14:textId="77777777" w:rsidR="00CD64C5" w:rsidRPr="00BE145B" w:rsidRDefault="00CD64C5" w:rsidP="00CD64C5">
      <w:pPr>
        <w:ind w:right="-767"/>
      </w:pPr>
      <w:r w:rsidRPr="00BE145B">
        <w:lastRenderedPageBreak/>
        <w:t>Les conduites souterraines peuvent être posées selon un tracé curviligne. Pour les matériaux rigides, l’angle de déviation maximal admis aux assemblages par emboîtement est respecté. En cas d’utilisation de coudes, leur angle de déviation ne dépasse pas 45°</w:t>
      </w:r>
      <w:r w:rsidR="00D96F86">
        <w:t>.</w:t>
      </w:r>
    </w:p>
    <w:p w14:paraId="762BEEE5" w14:textId="77777777" w:rsidR="00CD64C5" w:rsidRPr="00BE145B" w:rsidRDefault="00CD64C5" w:rsidP="00CD64C5">
      <w:pPr>
        <w:ind w:right="-767"/>
      </w:pPr>
    </w:p>
    <w:p w14:paraId="0E78C5E6" w14:textId="77777777" w:rsidR="00CD64C5" w:rsidRPr="00BE145B" w:rsidRDefault="00CD64C5" w:rsidP="00CD64C5">
      <w:pPr>
        <w:ind w:right="-767"/>
      </w:pPr>
      <w:r w:rsidRPr="00BE145B">
        <w:t xml:space="preserve">Les conduites sont dotées aux points hauts de systèmes de désaération et aux points-bas d’équipements de </w:t>
      </w:r>
      <w:proofErr w:type="spellStart"/>
      <w:r w:rsidRPr="00BE145B">
        <w:t>vidange</w:t>
      </w:r>
      <w:r w:rsidR="00D96F86">
        <w:t>age</w:t>
      </w:r>
      <w:proofErr w:type="spellEnd"/>
      <w:r w:rsidRPr="00BE145B">
        <w:t xml:space="preserve"> aisément accessibles et démontables, installés dans des regards de visite.</w:t>
      </w:r>
    </w:p>
    <w:p w14:paraId="4A4CC206" w14:textId="77777777" w:rsidR="00CD64C5" w:rsidRPr="00BE145B" w:rsidRDefault="00CD64C5" w:rsidP="00CD64C5">
      <w:pPr>
        <w:ind w:right="-767"/>
      </w:pPr>
      <w:r w:rsidRPr="00BE145B">
        <w:t>Les conduites installées dans des regards ou locaux nécessitent des pièces de montage/démontage, ainsi que des dispositifs de purge en nombre suffisant.</w:t>
      </w:r>
    </w:p>
    <w:p w14:paraId="3ADF2E69" w14:textId="77777777" w:rsidR="00FD680B" w:rsidRPr="00BE145B" w:rsidRDefault="00FD680B" w:rsidP="00CD64C5">
      <w:pPr>
        <w:ind w:right="-767"/>
      </w:pPr>
    </w:p>
    <w:p w14:paraId="1F04380E" w14:textId="77777777" w:rsidR="00CD64C5" w:rsidRPr="00DE2E20" w:rsidRDefault="00CD64C5" w:rsidP="00DE2E20">
      <w:pPr>
        <w:pStyle w:val="Titre2"/>
        <w:numPr>
          <w:ilvl w:val="1"/>
          <w:numId w:val="85"/>
        </w:numPr>
        <w:rPr>
          <w:caps/>
        </w:rPr>
      </w:pPr>
      <w:bookmarkStart w:id="80" w:name="_Toc532912701"/>
      <w:r w:rsidRPr="00DE2E20">
        <w:rPr>
          <w:caps/>
        </w:rPr>
        <w:t>Conduites sous vide</w:t>
      </w:r>
      <w:bookmarkEnd w:id="80"/>
    </w:p>
    <w:p w14:paraId="7FE7369E" w14:textId="77777777" w:rsidR="00CD64C5" w:rsidRPr="00BE145B" w:rsidRDefault="00CD64C5" w:rsidP="00CD64C5">
      <w:pPr>
        <w:ind w:right="-767"/>
      </w:pPr>
    </w:p>
    <w:p w14:paraId="64273AD1" w14:textId="77777777" w:rsidR="00CD64C5" w:rsidRPr="00BE145B" w:rsidRDefault="00CD64C5" w:rsidP="00CD64C5">
      <w:pPr>
        <w:ind w:right="-767"/>
      </w:pPr>
      <w:r w:rsidRPr="00BE145B">
        <w:t>Les conduites sous vide souterraines peuvent être posées selon un tracé curviligne adapté à la flexibilité des tuyaux. L’incorporation de coudes est évitée et remplacée par des courbes à grand angle.</w:t>
      </w:r>
    </w:p>
    <w:p w14:paraId="500841A9" w14:textId="77777777" w:rsidR="00CD64C5" w:rsidRPr="00BE145B" w:rsidRDefault="00CD64C5" w:rsidP="00CD64C5">
      <w:pPr>
        <w:ind w:right="-767"/>
      </w:pPr>
    </w:p>
    <w:p w14:paraId="67CBD326" w14:textId="4E0DFDBD" w:rsidR="00CD64C5" w:rsidRPr="00BE145B" w:rsidRDefault="00CD64C5" w:rsidP="00CD64C5">
      <w:pPr>
        <w:ind w:right="-767"/>
      </w:pPr>
      <w:r w:rsidRPr="00BE145B">
        <w:t xml:space="preserve">Les conduites sont dotées aux points hauts et aux points bas de regards de contrôle avec moyen de </w:t>
      </w:r>
      <w:proofErr w:type="spellStart"/>
      <w:r w:rsidRPr="00BE145B">
        <w:t>purgeage</w:t>
      </w:r>
      <w:proofErr w:type="spellEnd"/>
      <w:r w:rsidRPr="00BE145B">
        <w:t xml:space="preserve"> et possibilité de mesure du niveau de dépression dans le système. Ces éléments sont aisément accessibles et démontables.</w:t>
      </w:r>
    </w:p>
    <w:p w14:paraId="1AA3DAFA" w14:textId="77777777" w:rsidR="00FD680B" w:rsidRPr="00BE145B" w:rsidRDefault="00FD680B" w:rsidP="00CD64C5">
      <w:pPr>
        <w:ind w:right="-767"/>
      </w:pPr>
    </w:p>
    <w:p w14:paraId="1B1456E7" w14:textId="4E79E7A8" w:rsidR="00CD64C5" w:rsidRPr="00DE2E20" w:rsidRDefault="00CD64C5" w:rsidP="00DE2E20">
      <w:pPr>
        <w:pStyle w:val="Titre2"/>
        <w:numPr>
          <w:ilvl w:val="1"/>
          <w:numId w:val="85"/>
        </w:numPr>
        <w:rPr>
          <w:caps/>
        </w:rPr>
      </w:pPr>
      <w:bookmarkStart w:id="81" w:name="_Toc532912702"/>
      <w:r w:rsidRPr="00DE2E20">
        <w:rPr>
          <w:caps/>
        </w:rPr>
        <w:t xml:space="preserve">Raccordements par </w:t>
      </w:r>
      <w:r w:rsidR="00F95853">
        <w:rPr>
          <w:caps/>
        </w:rPr>
        <w:t>CAROTTAGE</w:t>
      </w:r>
      <w:r w:rsidR="00F95853" w:rsidRPr="00DE2E20">
        <w:rPr>
          <w:caps/>
        </w:rPr>
        <w:t xml:space="preserve"> </w:t>
      </w:r>
      <w:r w:rsidRPr="00DE2E20">
        <w:rPr>
          <w:caps/>
        </w:rPr>
        <w:t>ou embranchement latéral</w:t>
      </w:r>
      <w:bookmarkEnd w:id="81"/>
    </w:p>
    <w:p w14:paraId="7656AA97" w14:textId="77777777" w:rsidR="00CD64C5" w:rsidRPr="00DE2E20" w:rsidRDefault="00CD64C5" w:rsidP="00CD64C5">
      <w:pPr>
        <w:ind w:right="-767"/>
        <w:rPr>
          <w:caps/>
        </w:rPr>
      </w:pPr>
    </w:p>
    <w:p w14:paraId="75DB586A" w14:textId="103ACB14" w:rsidR="00CD64C5" w:rsidRPr="00BE145B" w:rsidRDefault="00CD64C5" w:rsidP="00CD64C5">
      <w:pPr>
        <w:ind w:right="-767"/>
      </w:pPr>
      <w:r w:rsidRPr="00BE145B">
        <w:t>Les raccordements gravitaires d’immeubles présentant un diamètre nominal DN ne dépassant pas 200 mm sont effectués directement sur les tuyaux de la canalisation principale par carottage ou par embranchement latéral (culotte).</w:t>
      </w:r>
    </w:p>
    <w:p w14:paraId="7ADBDA8F" w14:textId="3A8D6CB9" w:rsidR="00CD64C5" w:rsidRDefault="00CD64C5" w:rsidP="00CD64C5">
      <w:pPr>
        <w:ind w:right="-767"/>
      </w:pPr>
      <w:r w:rsidRPr="00BE145B">
        <w:t>Ils sont réalisés moyennant des pièces de branchement particulières (pièces cavalières - « </w:t>
      </w:r>
      <w:proofErr w:type="spellStart"/>
      <w:r w:rsidRPr="00BE145B">
        <w:t>Sattelstück</w:t>
      </w:r>
      <w:proofErr w:type="spellEnd"/>
      <w:r w:rsidRPr="00BE145B">
        <w:t> »), respectivement des embranchements latéraux (culottes T ou Y).</w:t>
      </w:r>
    </w:p>
    <w:p w14:paraId="5F5C8A1F" w14:textId="77777777" w:rsidR="00FD680B" w:rsidRPr="00BE145B" w:rsidRDefault="00FD680B" w:rsidP="00CD64C5">
      <w:pPr>
        <w:ind w:right="-767"/>
      </w:pPr>
    </w:p>
    <w:p w14:paraId="7C2BAFEF" w14:textId="131C8947" w:rsidR="00CD64C5" w:rsidRPr="00BE145B" w:rsidRDefault="00C346E0" w:rsidP="00CD64C5">
      <w:pPr>
        <w:ind w:right="-767"/>
      </w:pPr>
      <w:r>
        <w:rPr>
          <w:noProof/>
          <w:lang w:val="en-US" w:eastAsia="en-US"/>
        </w:rPr>
        <mc:AlternateContent>
          <mc:Choice Requires="wps">
            <w:drawing>
              <wp:anchor distT="0" distB="0" distL="114300" distR="114300" simplePos="0" relativeHeight="251659264" behindDoc="0" locked="0" layoutInCell="1" allowOverlap="1" wp14:anchorId="466DE6BA" wp14:editId="4C6F73AF">
                <wp:simplePos x="0" y="0"/>
                <wp:positionH relativeFrom="column">
                  <wp:posOffset>1421765</wp:posOffset>
                </wp:positionH>
                <wp:positionV relativeFrom="paragraph">
                  <wp:posOffset>812165</wp:posOffset>
                </wp:positionV>
                <wp:extent cx="1066800" cy="20002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106680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9270C" w14:textId="71592770" w:rsidR="00A05DF3" w:rsidRPr="00C346E0" w:rsidRDefault="00A05DF3">
                            <w:pPr>
                              <w:rPr>
                                <w:rFonts w:ascii="Arial" w:hAnsi="Arial" w:cs="Arial"/>
                                <w:sz w:val="18"/>
                                <w:szCs w:val="18"/>
                              </w:rPr>
                            </w:pPr>
                            <w:r w:rsidRPr="00C346E0">
                              <w:rPr>
                                <w:rFonts w:ascii="Arial" w:hAnsi="Arial" w:cs="Arial"/>
                                <w:sz w:val="18"/>
                                <w:szCs w:val="18"/>
                              </w:rPr>
                              <w:t>Pièce cavalière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DE6BA" id="_x0000_t202" coordsize="21600,21600" o:spt="202" path="m,l,21600r21600,l21600,xe">
                <v:stroke joinstyle="miter"/>
                <v:path gradientshapeok="t" o:connecttype="rect"/>
              </v:shapetype>
              <v:shape id="Zone de texte 2" o:spid="_x0000_s1026" type="#_x0000_t202" style="position:absolute;margin-left:111.95pt;margin-top:63.95pt;width:84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" fillcolor="white [3201]" stroked="f" strokeweight=".5pt">
                <v:textbox>
                  <w:txbxContent>
                    <w:p w14:paraId="0C39270C" w14:textId="71592770" w:rsidR="00A05DF3" w:rsidRPr="00C346E0" w:rsidRDefault="00A05DF3">
                      <w:pPr>
                        <w:rPr>
                          <w:rFonts w:ascii="Arial" w:hAnsi="Arial" w:cs="Arial"/>
                          <w:sz w:val="18"/>
                          <w:szCs w:val="18"/>
                        </w:rPr>
                      </w:pPr>
                      <w:r w:rsidRPr="00C346E0">
                        <w:rPr>
                          <w:rFonts w:ascii="Arial" w:hAnsi="Arial" w:cs="Arial"/>
                          <w:sz w:val="18"/>
                          <w:szCs w:val="18"/>
                        </w:rPr>
                        <w:t>Pièce cavalière</w:t>
                      </w:r>
                    </w:p>
                  </w:txbxContent>
                </v:textbox>
              </v:shape>
            </w:pict>
          </mc:Fallback>
        </mc:AlternateContent>
      </w:r>
      <w:r w:rsidR="00CD64C5" w:rsidRPr="00BE145B">
        <w:rPr>
          <w:noProof/>
          <w:lang w:val="en-US" w:eastAsia="en-US"/>
        </w:rPr>
        <w:drawing>
          <wp:inline distT="0" distB="0" distL="0" distR="0" wp14:anchorId="1BE7E77E" wp14:editId="2AA881F9">
            <wp:extent cx="3164205" cy="2188845"/>
            <wp:effectExtent l="0" t="0" r="0" b="1905"/>
            <wp:docPr id="8" name="Image 9" descr="piecepiq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piecepiqu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4205" cy="2188845"/>
                    </a:xfrm>
                    <a:prstGeom prst="rect">
                      <a:avLst/>
                    </a:prstGeom>
                    <a:noFill/>
                    <a:ln>
                      <a:noFill/>
                    </a:ln>
                  </pic:spPr>
                </pic:pic>
              </a:graphicData>
            </a:graphic>
          </wp:inline>
        </w:drawing>
      </w:r>
      <w:r w:rsidR="00CD64C5" w:rsidRPr="00BE145B">
        <w:t xml:space="preserve"> </w:t>
      </w:r>
      <w:r w:rsidR="00CD64C5" w:rsidRPr="00BE145B">
        <w:rPr>
          <w:noProof/>
          <w:lang w:val="en-US" w:eastAsia="en-US"/>
        </w:rPr>
        <w:drawing>
          <wp:inline distT="0" distB="0" distL="0" distR="0" wp14:anchorId="1D8F05F3" wp14:editId="12E4029D">
            <wp:extent cx="2753995" cy="2078355"/>
            <wp:effectExtent l="0" t="0" r="8255" b="0"/>
            <wp:docPr id="9" name="Image 10" descr="racY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acYr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995" cy="2078355"/>
                    </a:xfrm>
                    <a:prstGeom prst="rect">
                      <a:avLst/>
                    </a:prstGeom>
                    <a:noFill/>
                    <a:ln>
                      <a:noFill/>
                    </a:ln>
                  </pic:spPr>
                </pic:pic>
              </a:graphicData>
            </a:graphic>
          </wp:inline>
        </w:drawing>
      </w:r>
    </w:p>
    <w:p w14:paraId="33095A83" w14:textId="432C2DD6" w:rsidR="00CD64C5" w:rsidRPr="00BE145B" w:rsidRDefault="00CD64C5" w:rsidP="00CD64C5">
      <w:pPr>
        <w:ind w:right="-767"/>
      </w:pPr>
      <w:r w:rsidRPr="00BE145B">
        <w:t xml:space="preserve">Exemple d’un raccordement par </w:t>
      </w:r>
      <w:r w:rsidR="00F95853">
        <w:t>carottage</w:t>
      </w:r>
      <w:r w:rsidR="00F95853" w:rsidRPr="00BE145B">
        <w:t xml:space="preserve"> </w:t>
      </w:r>
      <w:r w:rsidRPr="00BE145B">
        <w:t>et d’un raccordement par embranchement latéral (culotte)</w:t>
      </w:r>
    </w:p>
    <w:p w14:paraId="08E222A5" w14:textId="77777777" w:rsidR="00CD64C5" w:rsidRPr="00BE145B" w:rsidRDefault="00CD64C5" w:rsidP="00CD64C5">
      <w:pPr>
        <w:ind w:right="-767"/>
      </w:pPr>
    </w:p>
    <w:p w14:paraId="6657B941" w14:textId="10E7513F" w:rsidR="00CD64C5" w:rsidRPr="00BE145B" w:rsidRDefault="00CD64C5" w:rsidP="00CD64C5">
      <w:pPr>
        <w:ind w:right="-767"/>
      </w:pPr>
      <w:r w:rsidRPr="00BE145B">
        <w:t xml:space="preserve">Le raccordement par </w:t>
      </w:r>
      <w:r w:rsidR="00F95853">
        <w:t>carottage</w:t>
      </w:r>
      <w:r w:rsidR="00F95853" w:rsidRPr="00BE145B">
        <w:t xml:space="preserve"> </w:t>
      </w:r>
      <w:r w:rsidRPr="00BE145B">
        <w:t>ne peut se faire que sur des canalisations présentant un diamètre nominal DN d’au moins 300 mm et lorsque ce diamètre correspond au moins au double de celui de la conduite à raccorder.</w:t>
      </w:r>
    </w:p>
    <w:p w14:paraId="4E6ADDFC" w14:textId="77777777" w:rsidR="00CD64C5" w:rsidRPr="00BE145B" w:rsidRDefault="00CD64C5" w:rsidP="00CD64C5">
      <w:pPr>
        <w:ind w:right="-767"/>
      </w:pPr>
    </w:p>
    <w:p w14:paraId="5B89825E" w14:textId="39B24E63" w:rsidR="00CD64C5" w:rsidRPr="00BE145B" w:rsidRDefault="00CD64C5" w:rsidP="00CD64C5">
      <w:pPr>
        <w:ind w:right="-767"/>
      </w:pPr>
      <w:r w:rsidRPr="00BE145B">
        <w:t xml:space="preserve">Les pièces </w:t>
      </w:r>
      <w:r w:rsidR="00F95853">
        <w:t>cavalières</w:t>
      </w:r>
      <w:r w:rsidR="00C346E0">
        <w:t xml:space="preserve"> </w:t>
      </w:r>
      <w:r w:rsidRPr="00BE145B">
        <w:t>et les culottes sont implantées dans la moitié supérieure de la section des tuyaux de la canalisation principale avec un positionnement horaire sur la circonférence compris entre 9h et 3h. Pour les canalisations principales présentant un diamètre nominal DN dépassant 1.100 mm, le positionnement est compris entre 9h et 11h ou entre 1h et 3h.</w:t>
      </w:r>
    </w:p>
    <w:p w14:paraId="455B2963" w14:textId="77777777" w:rsidR="00CD64C5" w:rsidRPr="00BE145B" w:rsidRDefault="00CD64C5" w:rsidP="00CD64C5">
      <w:pPr>
        <w:ind w:right="-767"/>
      </w:pPr>
      <w:r w:rsidRPr="00BE145B">
        <w:lastRenderedPageBreak/>
        <w:t>Pour les raccordements orthogonaux (90°) une chute minimale de 30 cm au-dessus du filet d’eau est aménagée.</w:t>
      </w:r>
    </w:p>
    <w:p w14:paraId="554FA19E" w14:textId="77777777" w:rsidR="00CD64C5" w:rsidRPr="00BE145B" w:rsidRDefault="00CD64C5" w:rsidP="00CD64C5">
      <w:pPr>
        <w:ind w:right="-767"/>
      </w:pPr>
    </w:p>
    <w:p w14:paraId="6AF7FE64" w14:textId="77777777" w:rsidR="00CD64C5" w:rsidRPr="00BE145B" w:rsidRDefault="00CD64C5" w:rsidP="00CD64C5">
      <w:pPr>
        <w:ind w:right="-767"/>
      </w:pPr>
      <w:r w:rsidRPr="00BE145B">
        <w:t>Le percement est réalisé exclusivement par forage d’un trou circulaire au moyen d’une carotteuse spéciale adaptée au matériau des tuyaux et en-dehors des zones d’assemblage.</w:t>
      </w:r>
    </w:p>
    <w:p w14:paraId="46E733EB" w14:textId="0875ECC8" w:rsidR="00CD64C5" w:rsidRPr="00BE145B" w:rsidRDefault="00CD64C5" w:rsidP="00CD64C5">
      <w:pPr>
        <w:ind w:right="-767"/>
      </w:pPr>
      <w:r w:rsidRPr="00BE145B">
        <w:t>Les pièces de raccordement sont munies de joints flexibles (manchettes « M-</w:t>
      </w:r>
      <w:proofErr w:type="spellStart"/>
      <w:r w:rsidRPr="00BE145B">
        <w:t>Dichtung</w:t>
      </w:r>
      <w:proofErr w:type="spellEnd"/>
      <w:r w:rsidRPr="00BE145B">
        <w:t xml:space="preserve"> ») en élastomère (caoutchouc ou similaire) garantissant l’étanchéité du </w:t>
      </w:r>
      <w:r w:rsidR="00F95853">
        <w:t>carottage</w:t>
      </w:r>
      <w:r w:rsidRPr="00BE145B">
        <w:t>.</w:t>
      </w:r>
    </w:p>
    <w:p w14:paraId="2EBFA64C" w14:textId="77777777" w:rsidR="00CD64C5" w:rsidRPr="00BE145B" w:rsidRDefault="00CD64C5" w:rsidP="00CD64C5">
      <w:pPr>
        <w:ind w:right="-767"/>
      </w:pPr>
    </w:p>
    <w:p w14:paraId="095B88FB" w14:textId="77777777" w:rsidR="00CD64C5" w:rsidRPr="00BE145B" w:rsidRDefault="00CD64C5" w:rsidP="00CD64C5">
      <w:pPr>
        <w:ind w:right="-767"/>
      </w:pPr>
      <w:r w:rsidRPr="00BE145B">
        <w:t>Tout raccordement à contre-courant (angle de raccordement dépassant 90°) est interdit.</w:t>
      </w:r>
    </w:p>
    <w:p w14:paraId="17A2B0B8" w14:textId="77777777" w:rsidR="00CD64C5" w:rsidRPr="00BE145B" w:rsidRDefault="00CD64C5" w:rsidP="00CD64C5">
      <w:pPr>
        <w:ind w:right="-767"/>
      </w:pPr>
      <w:r w:rsidRPr="00BE145B">
        <w:t>Sur les canalisations principales présentant un diamètre nominal DN ne dépassant ni 500 mm, ni le double de celui de la culotte, l’angle de raccordement des branchements latéraux est oblique de 45° dans le sens du courant. Il peut se situer entre 60° et 90° si le diamètre nominal DN de la canalisation principale vaut au moins 500 mm et le triple de celui de la culotte.</w:t>
      </w:r>
    </w:p>
    <w:p w14:paraId="57624AC6" w14:textId="77777777" w:rsidR="00CD64C5" w:rsidRPr="007A6F20" w:rsidRDefault="00CD64C5" w:rsidP="00CD64C5">
      <w:pPr>
        <w:ind w:right="-767"/>
      </w:pPr>
    </w:p>
    <w:p w14:paraId="70DB7627" w14:textId="77777777" w:rsidR="00CD64C5" w:rsidRPr="00BE145B" w:rsidRDefault="00CD64C5" w:rsidP="00CD64C5">
      <w:pPr>
        <w:ind w:right="-767"/>
      </w:pPr>
      <w:r w:rsidRPr="00BE145B">
        <w:t>Les tuyaux raccordés ne font pas saillie à l'intérieur des canalisations principales. Les tuyaux latéraux non branchés à angle droit sont biseautés au moyen d'une tronçonneuse.</w:t>
      </w:r>
    </w:p>
    <w:p w14:paraId="2E50A969" w14:textId="77777777" w:rsidR="00CD64C5" w:rsidRPr="00BE145B" w:rsidRDefault="00CD64C5" w:rsidP="00CD64C5">
      <w:pPr>
        <w:ind w:right="-767"/>
      </w:pPr>
    </w:p>
    <w:p w14:paraId="677FE2B4" w14:textId="2F096CB4" w:rsidR="00CD64C5" w:rsidRPr="00BE145B" w:rsidRDefault="00CD64C5" w:rsidP="00CD64C5">
      <w:pPr>
        <w:ind w:right="-767"/>
      </w:pPr>
      <w:r w:rsidRPr="00BE145B">
        <w:t xml:space="preserve">Les pièces </w:t>
      </w:r>
      <w:r w:rsidR="00F95853">
        <w:t>cavalières</w:t>
      </w:r>
      <w:r w:rsidRPr="00BE145B">
        <w:t xml:space="preserve"> ou les embranchements latéraux (culottes) en attente, posés en prévision d’un futur raccordement, sont obturés de manière étanche. Leur repérage avant remblayage est remis à la </w:t>
      </w:r>
      <w:r w:rsidR="009B58D2">
        <w:t>commune</w:t>
      </w:r>
      <w:r w:rsidRPr="00BE145B">
        <w:t>.</w:t>
      </w:r>
    </w:p>
    <w:p w14:paraId="3029111F" w14:textId="77777777" w:rsidR="00CD64C5" w:rsidRPr="007A6F20" w:rsidRDefault="00CD64C5" w:rsidP="00CD64C5">
      <w:pPr>
        <w:ind w:right="-767"/>
      </w:pPr>
    </w:p>
    <w:p w14:paraId="3282A429" w14:textId="179C0A23" w:rsidR="00CD64C5" w:rsidRPr="00BE145B" w:rsidRDefault="00CD64C5" w:rsidP="00CD64C5">
      <w:pPr>
        <w:ind w:right="-767"/>
      </w:pPr>
      <w:r w:rsidRPr="00BE145B">
        <w:t xml:space="preserve">Le déplacement ou la modification des pièces </w:t>
      </w:r>
      <w:r w:rsidR="00F95853">
        <w:t>cavalières</w:t>
      </w:r>
      <w:r w:rsidRPr="00BE145B">
        <w:t xml:space="preserve"> ou des raccordements en attente est à charge des demandeurs.</w:t>
      </w:r>
    </w:p>
    <w:p w14:paraId="37BB06E1" w14:textId="77777777" w:rsidR="00FD680B" w:rsidRPr="00BE145B" w:rsidRDefault="00FD680B" w:rsidP="00CD64C5">
      <w:pPr>
        <w:ind w:right="-767"/>
      </w:pPr>
    </w:p>
    <w:p w14:paraId="1D03B29E" w14:textId="77777777" w:rsidR="00CD64C5" w:rsidRPr="002957DA" w:rsidRDefault="00CD64C5" w:rsidP="00DE2E20">
      <w:pPr>
        <w:pStyle w:val="Titre2"/>
        <w:numPr>
          <w:ilvl w:val="1"/>
          <w:numId w:val="85"/>
        </w:numPr>
        <w:rPr>
          <w:caps/>
        </w:rPr>
      </w:pPr>
      <w:bookmarkStart w:id="82" w:name="_Toc532912703"/>
      <w:r w:rsidRPr="002957DA">
        <w:rPr>
          <w:caps/>
        </w:rPr>
        <w:t>Raccordements dans les regards</w:t>
      </w:r>
      <w:bookmarkEnd w:id="82"/>
    </w:p>
    <w:p w14:paraId="31E818D0" w14:textId="77777777" w:rsidR="00CD64C5" w:rsidRPr="007A6F20" w:rsidRDefault="00CD64C5" w:rsidP="00CD64C5">
      <w:pPr>
        <w:ind w:right="-767"/>
      </w:pPr>
    </w:p>
    <w:p w14:paraId="300CACFE" w14:textId="77777777" w:rsidR="00CD64C5" w:rsidRPr="00BE145B" w:rsidRDefault="00CD64C5" w:rsidP="00CD64C5">
      <w:pPr>
        <w:ind w:right="-767"/>
      </w:pPr>
      <w:r w:rsidRPr="00BE145B">
        <w:t>Le raccordement dans un regard est obligatoire lorsque le diamètre nominal (DN) du raccordement dépasse 200 mm et qu’il n’y a pas d’embranchement latéral.</w:t>
      </w:r>
    </w:p>
    <w:p w14:paraId="71556669" w14:textId="77777777" w:rsidR="00CD64C5" w:rsidRPr="00BE145B" w:rsidRDefault="00CD64C5" w:rsidP="00CD64C5">
      <w:pPr>
        <w:ind w:right="-767"/>
      </w:pPr>
      <w:r w:rsidRPr="00BE145B">
        <w:t>Un raccordement peut être fait directement dans un regard de la canalisation principale lorsque le point de raccordement se situe au fond du regard et au-dessus de la cunette (banquette).</w:t>
      </w:r>
    </w:p>
    <w:p w14:paraId="7446B7B0" w14:textId="77777777" w:rsidR="00CD64C5" w:rsidRPr="00BE145B" w:rsidRDefault="00CD64C5" w:rsidP="00CD64C5">
      <w:pPr>
        <w:ind w:right="-767"/>
      </w:pPr>
      <w:r w:rsidRPr="00BE145B">
        <w:rPr>
          <w:noProof/>
          <w:lang w:val="en-US" w:eastAsia="en-US"/>
        </w:rPr>
        <w:drawing>
          <wp:inline distT="0" distB="0" distL="0" distR="0" wp14:anchorId="5044F183" wp14:editId="7FF21C6E">
            <wp:extent cx="2554605" cy="2316480"/>
            <wp:effectExtent l="0" t="0" r="0" b="7620"/>
            <wp:docPr id="10" name="Image 11" descr="anschlussschacht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anschlussschachtnorm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4605" cy="2316480"/>
                    </a:xfrm>
                    <a:prstGeom prst="rect">
                      <a:avLst/>
                    </a:prstGeom>
                    <a:noFill/>
                    <a:ln>
                      <a:noFill/>
                    </a:ln>
                  </pic:spPr>
                </pic:pic>
              </a:graphicData>
            </a:graphic>
          </wp:inline>
        </w:drawing>
      </w:r>
    </w:p>
    <w:p w14:paraId="5801CA5B" w14:textId="77777777" w:rsidR="00CD64C5" w:rsidRPr="00BE145B" w:rsidRDefault="00CD64C5" w:rsidP="00CD64C5">
      <w:pPr>
        <w:ind w:right="-767"/>
      </w:pPr>
      <w:r w:rsidRPr="00BE145B">
        <w:t>Exemple d’un raccordement dans un regard</w:t>
      </w:r>
    </w:p>
    <w:p w14:paraId="57BCE2CB" w14:textId="77777777" w:rsidR="00CD64C5" w:rsidRPr="00BE145B" w:rsidRDefault="00CD64C5" w:rsidP="00CD64C5">
      <w:pPr>
        <w:ind w:right="-767"/>
      </w:pPr>
    </w:p>
    <w:p w14:paraId="04556881" w14:textId="77777777" w:rsidR="00CD64C5" w:rsidRPr="007A6F20" w:rsidRDefault="00CD64C5" w:rsidP="00CD64C5">
      <w:pPr>
        <w:ind w:right="-767"/>
      </w:pPr>
    </w:p>
    <w:p w14:paraId="5B96DFC6" w14:textId="77777777" w:rsidR="00CD64C5" w:rsidRPr="00BE145B" w:rsidRDefault="00CD64C5" w:rsidP="00CD64C5">
      <w:pPr>
        <w:ind w:right="-767"/>
      </w:pPr>
      <w:r w:rsidRPr="00BE145B">
        <w:t>Si la dénivellation entre l’entrée du raccordement et le fond du regard dépasse 50 cm, une colonne de chute (« </w:t>
      </w:r>
      <w:proofErr w:type="spellStart"/>
      <w:r w:rsidRPr="00BE145B">
        <w:t>Absturz</w:t>
      </w:r>
      <w:proofErr w:type="spellEnd"/>
      <w:r w:rsidRPr="00BE145B">
        <w:t xml:space="preserve"> ») est réalisée, dans la mesure du possible à l’extérieur du regard, </w:t>
      </w:r>
      <w:proofErr w:type="gramStart"/>
      <w:r w:rsidRPr="00BE145B">
        <w:t>comprenant:</w:t>
      </w:r>
      <w:proofErr w:type="gramEnd"/>
    </w:p>
    <w:p w14:paraId="461390A3" w14:textId="77777777" w:rsidR="00CD64C5" w:rsidRPr="00BE145B" w:rsidRDefault="00CD64C5" w:rsidP="006C2511">
      <w:pPr>
        <w:pStyle w:val="Paragraphedeliste"/>
        <w:numPr>
          <w:ilvl w:val="0"/>
          <w:numId w:val="39"/>
        </w:numPr>
        <w:ind w:right="-767"/>
      </w:pPr>
      <w:proofErr w:type="gramStart"/>
      <w:r w:rsidRPr="00BE145B">
        <w:t>une</w:t>
      </w:r>
      <w:proofErr w:type="gramEnd"/>
      <w:r w:rsidRPr="00BE145B">
        <w:t xml:space="preserve"> pièce Y rectiligne dans sa partie haute, avec l’embranchement à 45° tourné vers le bas, de diamètre identique à celui du raccordement;</w:t>
      </w:r>
    </w:p>
    <w:p w14:paraId="77A091A8" w14:textId="77777777" w:rsidR="00CD64C5" w:rsidRPr="00BE145B" w:rsidRDefault="00CD64C5" w:rsidP="006C2511">
      <w:pPr>
        <w:pStyle w:val="Paragraphedeliste"/>
        <w:numPr>
          <w:ilvl w:val="0"/>
          <w:numId w:val="39"/>
        </w:numPr>
        <w:ind w:right="-767"/>
      </w:pPr>
      <w:proofErr w:type="gramStart"/>
      <w:r w:rsidRPr="00BE145B">
        <w:t>une</w:t>
      </w:r>
      <w:proofErr w:type="gramEnd"/>
      <w:r w:rsidRPr="00BE145B">
        <w:t xml:space="preserve"> colonne de chute, prolongeant la partie basse du Y, avec un diamètre au moins égal à celui du raccordement;</w:t>
      </w:r>
    </w:p>
    <w:p w14:paraId="6600CF11" w14:textId="493A2DE1" w:rsidR="00FD680B" w:rsidRDefault="00CD64C5" w:rsidP="006C2511">
      <w:pPr>
        <w:pStyle w:val="Paragraphedeliste"/>
        <w:numPr>
          <w:ilvl w:val="0"/>
          <w:numId w:val="39"/>
        </w:numPr>
        <w:ind w:right="-767"/>
      </w:pPr>
      <w:proofErr w:type="gramStart"/>
      <w:r w:rsidRPr="00BE145B">
        <w:lastRenderedPageBreak/>
        <w:t>un</w:t>
      </w:r>
      <w:proofErr w:type="gramEnd"/>
      <w:r w:rsidRPr="00BE145B">
        <w:t xml:space="preserve"> coude de 45° en tête de colonne raccordé à la pièce Y et deux ou plusieurs coudes à 45°, situés </w:t>
      </w:r>
      <w:r w:rsidR="000C15F4">
        <w:t>en</w:t>
      </w:r>
      <w:r w:rsidRPr="00BE145B">
        <w:t xml:space="preserve"> bas de la colonne de chute au niveau du fond de regard et aménagés de manière à ce que leur orientation en sortie se fasse dans le sens de l’écoulement de l’eau de la canalisation principale.</w:t>
      </w:r>
    </w:p>
    <w:p w14:paraId="4814B4E3" w14:textId="77777777" w:rsidR="00FD680B" w:rsidRDefault="00FD680B" w:rsidP="00CD64C5">
      <w:pPr>
        <w:ind w:right="-767"/>
      </w:pPr>
    </w:p>
    <w:p w14:paraId="5D6C5004" w14:textId="77777777" w:rsidR="00CD64C5" w:rsidRPr="00BE145B" w:rsidRDefault="00CD64C5" w:rsidP="00CD64C5">
      <w:pPr>
        <w:ind w:right="-767"/>
      </w:pPr>
      <w:r w:rsidRPr="00BE145B">
        <w:rPr>
          <w:noProof/>
          <w:lang w:val="en-US" w:eastAsia="en-US"/>
        </w:rPr>
        <w:drawing>
          <wp:inline distT="0" distB="0" distL="0" distR="0" wp14:anchorId="0639B31B" wp14:editId="6E98D21F">
            <wp:extent cx="3192145" cy="2405380"/>
            <wp:effectExtent l="0" t="0" r="8255" b="0"/>
            <wp:docPr id="11" name="Image 12" descr="anschlusssch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anschlussschac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145" cy="2405380"/>
                    </a:xfrm>
                    <a:prstGeom prst="rect">
                      <a:avLst/>
                    </a:prstGeom>
                    <a:noFill/>
                    <a:ln>
                      <a:noFill/>
                    </a:ln>
                  </pic:spPr>
                </pic:pic>
              </a:graphicData>
            </a:graphic>
          </wp:inline>
        </w:drawing>
      </w:r>
      <w:r w:rsidRPr="00BE145B">
        <w:t xml:space="preserve"> </w:t>
      </w:r>
    </w:p>
    <w:p w14:paraId="1F468458" w14:textId="77777777" w:rsidR="00CD64C5" w:rsidRPr="00BE145B" w:rsidRDefault="00CD64C5" w:rsidP="00CD64C5">
      <w:pPr>
        <w:ind w:right="-767"/>
      </w:pPr>
      <w:r w:rsidRPr="00BE145B">
        <w:t>Exemple d’un regard avec colonne de chute à l’extérieur</w:t>
      </w:r>
    </w:p>
    <w:p w14:paraId="6F4FE41B" w14:textId="77777777" w:rsidR="00CD64C5" w:rsidRPr="00BE145B" w:rsidRDefault="00CD64C5" w:rsidP="00CD64C5">
      <w:pPr>
        <w:ind w:right="-767"/>
      </w:pPr>
    </w:p>
    <w:p w14:paraId="66EECC3A" w14:textId="77777777" w:rsidR="00CD64C5" w:rsidRDefault="00CD64C5" w:rsidP="00CD64C5">
      <w:pPr>
        <w:ind w:right="-767"/>
      </w:pPr>
      <w:r w:rsidRPr="00BE145B">
        <w:t xml:space="preserve">La colonne peut exceptionnellement être aménagée à l’intérieur du regard à condition de ne pas gêner l’accès. La pièce Y peut dans ce cas également être remplacée par une simple embouchure évasée en forme d’entonnoir, placée en haut de colonne, ou un dispositif équivalent. La colonne et sa fixation sont </w:t>
      </w:r>
      <w:proofErr w:type="spellStart"/>
      <w:r w:rsidRPr="00BE145B">
        <w:t>incorrodables</w:t>
      </w:r>
      <w:proofErr w:type="spellEnd"/>
      <w:r w:rsidRPr="00BE145B">
        <w:t xml:space="preserve"> et résistent aux chocs mécaniques.</w:t>
      </w:r>
    </w:p>
    <w:p w14:paraId="721DC6FA" w14:textId="77777777" w:rsidR="0052209C" w:rsidRPr="00BE145B" w:rsidRDefault="0052209C" w:rsidP="00CD64C5">
      <w:pPr>
        <w:ind w:right="-767"/>
      </w:pPr>
    </w:p>
    <w:p w14:paraId="7B6752F6" w14:textId="77777777" w:rsidR="00CD64C5" w:rsidRPr="00BE145B" w:rsidRDefault="00CD64C5" w:rsidP="00CD64C5">
      <w:pPr>
        <w:ind w:right="-767"/>
      </w:pPr>
      <w:r w:rsidRPr="00BE145B">
        <w:rPr>
          <w:noProof/>
          <w:lang w:val="en-US" w:eastAsia="en-US"/>
        </w:rPr>
        <w:drawing>
          <wp:inline distT="0" distB="0" distL="0" distR="0" wp14:anchorId="77C1DBC1" wp14:editId="63187BEA">
            <wp:extent cx="2488565" cy="2393950"/>
            <wp:effectExtent l="0" t="0" r="6985" b="6350"/>
            <wp:docPr id="12" name="Image 13" descr="regc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regcol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8565" cy="2393950"/>
                    </a:xfrm>
                    <a:prstGeom prst="rect">
                      <a:avLst/>
                    </a:prstGeom>
                    <a:noFill/>
                    <a:ln>
                      <a:noFill/>
                    </a:ln>
                  </pic:spPr>
                </pic:pic>
              </a:graphicData>
            </a:graphic>
          </wp:inline>
        </w:drawing>
      </w:r>
    </w:p>
    <w:p w14:paraId="45E6A82B" w14:textId="77777777" w:rsidR="00CD64C5" w:rsidRPr="00BE145B" w:rsidRDefault="00CD64C5" w:rsidP="00CD64C5">
      <w:pPr>
        <w:ind w:right="-767"/>
      </w:pPr>
      <w:r w:rsidRPr="00BE145B">
        <w:t>Exemple d’un regard avec colonne de chute à l’intérieur</w:t>
      </w:r>
    </w:p>
    <w:p w14:paraId="3CCE5CC0" w14:textId="77777777" w:rsidR="00CD64C5" w:rsidRPr="00BE145B" w:rsidRDefault="00CD64C5" w:rsidP="00CD64C5">
      <w:pPr>
        <w:ind w:right="-767"/>
      </w:pPr>
    </w:p>
    <w:p w14:paraId="53C91780" w14:textId="77777777" w:rsidR="00CD64C5" w:rsidRPr="00BE145B" w:rsidRDefault="00CD64C5" w:rsidP="00CD64C5">
      <w:pPr>
        <w:ind w:right="-767"/>
      </w:pPr>
      <w:r w:rsidRPr="00BE145B">
        <w:t>Le percement des parois de regards existants ou de regards préfabriqués est effectué exclusivement par carottage. L’étanchéité de la traversée de paroi est assurée par des pièces de raccordement spéciales.</w:t>
      </w:r>
    </w:p>
    <w:p w14:paraId="22A1E60D" w14:textId="77777777" w:rsidR="00CD64C5" w:rsidRPr="00BE145B" w:rsidRDefault="00CD64C5" w:rsidP="00CD64C5">
      <w:pPr>
        <w:ind w:right="-767"/>
      </w:pPr>
    </w:p>
    <w:p w14:paraId="38033DCA" w14:textId="77777777" w:rsidR="00CD64C5" w:rsidRPr="002957DA" w:rsidRDefault="00CD64C5" w:rsidP="002957DA">
      <w:pPr>
        <w:pStyle w:val="Titre2"/>
        <w:numPr>
          <w:ilvl w:val="1"/>
          <w:numId w:val="85"/>
        </w:numPr>
        <w:rPr>
          <w:caps/>
        </w:rPr>
      </w:pPr>
      <w:bookmarkStart w:id="83" w:name="_Toc532912704"/>
      <w:r w:rsidRPr="002957DA">
        <w:rPr>
          <w:caps/>
        </w:rPr>
        <w:t>Raccordements d’anciens raccords et canalisations</w:t>
      </w:r>
      <w:r w:rsidRPr="007A6F20">
        <w:t xml:space="preserve"> </w:t>
      </w:r>
      <w:r w:rsidRPr="002957DA">
        <w:rPr>
          <w:caps/>
        </w:rPr>
        <w:t>profondes</w:t>
      </w:r>
      <w:bookmarkEnd w:id="83"/>
    </w:p>
    <w:p w14:paraId="6F6649A5" w14:textId="77777777" w:rsidR="00CD64C5" w:rsidRPr="00BE145B" w:rsidRDefault="00CD64C5" w:rsidP="00CD64C5">
      <w:pPr>
        <w:ind w:right="-767"/>
      </w:pPr>
    </w:p>
    <w:p w14:paraId="422421EC" w14:textId="77777777" w:rsidR="00CD64C5" w:rsidRPr="00BE145B" w:rsidRDefault="00CD64C5" w:rsidP="00CD64C5">
      <w:pPr>
        <w:ind w:right="-767"/>
      </w:pPr>
      <w:r w:rsidRPr="00BE145B">
        <w:t>En cas de remplacement de la canalisation principale, le raccordement de branchements à conserver est réalisé par prolongation, sans réduction de diamètre et sans diminution de pente.</w:t>
      </w:r>
    </w:p>
    <w:p w14:paraId="7F36329F" w14:textId="77777777" w:rsidR="00CD64C5" w:rsidRPr="00BE145B" w:rsidRDefault="00CD64C5" w:rsidP="00CD64C5">
      <w:pPr>
        <w:ind w:right="-767"/>
      </w:pPr>
      <w:r w:rsidRPr="00BE145B">
        <w:t>Si la dénivelée entre la canalisation principale et le branchement existant dépasse la pente maximale autorisée, elle est réduite au niveau de la canalisation principale par des chutes de raccordement obliques à 45° ou verticales.</w:t>
      </w:r>
    </w:p>
    <w:p w14:paraId="5D41006F" w14:textId="77777777" w:rsidR="00CD64C5" w:rsidRPr="00BE145B" w:rsidRDefault="00CD64C5" w:rsidP="00CD64C5">
      <w:pPr>
        <w:ind w:right="-767"/>
      </w:pPr>
      <w:r w:rsidRPr="00BE145B">
        <w:lastRenderedPageBreak/>
        <w:t>A défaut d’autres prescriptions, les chutes de raccordement sont en cas de besoin stabilisées par des fondations, respectivement des enrobages, confectionnés en béton ou équivalent.</w:t>
      </w:r>
    </w:p>
    <w:p w14:paraId="21BA9A23" w14:textId="77777777" w:rsidR="00CD64C5" w:rsidRPr="00BE145B" w:rsidRDefault="00CD64C5" w:rsidP="00CD64C5">
      <w:pPr>
        <w:ind w:right="-767"/>
      </w:pPr>
      <w:r w:rsidRPr="00BE145B">
        <w:rPr>
          <w:noProof/>
          <w:lang w:val="en-US" w:eastAsia="en-US"/>
        </w:rPr>
        <w:drawing>
          <wp:inline distT="0" distB="0" distL="0" distR="0" wp14:anchorId="3D56A323" wp14:editId="3FBD5B78">
            <wp:extent cx="3657600" cy="2576830"/>
            <wp:effectExtent l="0" t="0" r="0" b="0"/>
            <wp:docPr id="13" name="Image 14" descr="racob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racobl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0" cy="2576830"/>
                    </a:xfrm>
                    <a:prstGeom prst="rect">
                      <a:avLst/>
                    </a:prstGeom>
                    <a:noFill/>
                    <a:ln>
                      <a:noFill/>
                    </a:ln>
                  </pic:spPr>
                </pic:pic>
              </a:graphicData>
            </a:graphic>
          </wp:inline>
        </w:drawing>
      </w:r>
      <w:r w:rsidRPr="00BE145B">
        <w:t xml:space="preserve"> </w:t>
      </w:r>
      <w:r w:rsidRPr="00BE145B">
        <w:rPr>
          <w:noProof/>
          <w:lang w:val="en-US" w:eastAsia="en-US"/>
        </w:rPr>
        <w:drawing>
          <wp:inline distT="0" distB="0" distL="0" distR="0" wp14:anchorId="5E6AD7B2" wp14:editId="43E19DFB">
            <wp:extent cx="2444115" cy="2538095"/>
            <wp:effectExtent l="0" t="0" r="0" b="0"/>
            <wp:docPr id="14" name="Image 15" descr="racob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racob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115" cy="2538095"/>
                    </a:xfrm>
                    <a:prstGeom prst="rect">
                      <a:avLst/>
                    </a:prstGeom>
                    <a:noFill/>
                    <a:ln>
                      <a:noFill/>
                    </a:ln>
                  </pic:spPr>
                </pic:pic>
              </a:graphicData>
            </a:graphic>
          </wp:inline>
        </w:drawing>
      </w:r>
    </w:p>
    <w:p w14:paraId="0EB7F534" w14:textId="77777777" w:rsidR="00CD64C5" w:rsidRPr="00BE145B" w:rsidRDefault="00CD64C5" w:rsidP="00CD64C5">
      <w:pPr>
        <w:ind w:right="-767"/>
      </w:pPr>
      <w:r w:rsidRPr="00BE145B">
        <w:t>Exemple d’une chute de raccordement à 45° et d’une chute verticale, avec stabilisations</w:t>
      </w:r>
    </w:p>
    <w:p w14:paraId="25ADC987" w14:textId="02059E9D" w:rsidR="00C40970" w:rsidRDefault="00C40970">
      <w:r>
        <w:br w:type="page"/>
      </w:r>
    </w:p>
    <w:p w14:paraId="17191697" w14:textId="77777777" w:rsidR="00CD64C5" w:rsidRPr="0052209C" w:rsidRDefault="00CD64C5" w:rsidP="002957DA">
      <w:pPr>
        <w:pStyle w:val="Titre1"/>
        <w:numPr>
          <w:ilvl w:val="0"/>
          <w:numId w:val="85"/>
        </w:numPr>
        <w:rPr>
          <w:caps/>
        </w:rPr>
      </w:pPr>
      <w:bookmarkStart w:id="84" w:name="_Toc532912705"/>
      <w:r w:rsidRPr="0052209C">
        <w:rPr>
          <w:caps/>
        </w:rPr>
        <w:lastRenderedPageBreak/>
        <w:t>Ouvrages spéciaux</w:t>
      </w:r>
      <w:bookmarkEnd w:id="84"/>
    </w:p>
    <w:p w14:paraId="38844A77" w14:textId="77777777" w:rsidR="00CD64C5" w:rsidRPr="00BE145B" w:rsidRDefault="00CD64C5" w:rsidP="00CD64C5">
      <w:pPr>
        <w:ind w:right="-767"/>
      </w:pPr>
    </w:p>
    <w:p w14:paraId="46298621" w14:textId="77777777" w:rsidR="00CD64C5" w:rsidRPr="002957DA" w:rsidRDefault="00CD64C5" w:rsidP="00DE2E20">
      <w:pPr>
        <w:pStyle w:val="Titre2"/>
        <w:numPr>
          <w:ilvl w:val="1"/>
          <w:numId w:val="85"/>
        </w:numPr>
        <w:rPr>
          <w:caps/>
        </w:rPr>
      </w:pPr>
      <w:bookmarkStart w:id="85" w:name="_Toc532912706"/>
      <w:r w:rsidRPr="002957DA">
        <w:rPr>
          <w:caps/>
        </w:rPr>
        <w:t>Regards et ouvrages similaires</w:t>
      </w:r>
      <w:bookmarkEnd w:id="85"/>
    </w:p>
    <w:p w14:paraId="420B8418" w14:textId="77777777" w:rsidR="00CD64C5" w:rsidRPr="00BE145B" w:rsidRDefault="00CD64C5" w:rsidP="00CD64C5">
      <w:pPr>
        <w:ind w:right="-767"/>
      </w:pPr>
    </w:p>
    <w:p w14:paraId="4ED759F8" w14:textId="77777777" w:rsidR="00CD64C5" w:rsidRPr="00BE145B" w:rsidRDefault="0052209C" w:rsidP="00CD64C5">
      <w:pPr>
        <w:ind w:right="-767"/>
      </w:pPr>
      <w:r w:rsidRPr="00BE145B">
        <w:t>Exemple</w:t>
      </w:r>
      <w:r w:rsidR="00CD64C5" w:rsidRPr="00BE145B">
        <w:t xml:space="preserve"> de regard type</w:t>
      </w:r>
    </w:p>
    <w:p w14:paraId="36A36359" w14:textId="77777777" w:rsidR="00CD64C5" w:rsidRPr="00BE145B" w:rsidRDefault="00CD64C5" w:rsidP="00CD64C5">
      <w:pPr>
        <w:ind w:right="-767"/>
      </w:pPr>
    </w:p>
    <w:p w14:paraId="35272885" w14:textId="77777777" w:rsidR="00CD64C5" w:rsidRPr="00BE145B" w:rsidRDefault="00CD64C5" w:rsidP="00CD64C5">
      <w:pPr>
        <w:ind w:right="-767"/>
      </w:pPr>
      <w:r w:rsidRPr="00BE145B">
        <w:rPr>
          <w:noProof/>
          <w:lang w:val="en-US" w:eastAsia="en-US"/>
        </w:rPr>
        <w:drawing>
          <wp:inline distT="0" distB="0" distL="0" distR="0" wp14:anchorId="4176899D" wp14:editId="7B8A274B">
            <wp:extent cx="5541645" cy="4926965"/>
            <wp:effectExtent l="0" t="0" r="1905" b="6985"/>
            <wp:docPr id="15" name="Image 16" descr="regard pierr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regard pierreu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645" cy="4926965"/>
                    </a:xfrm>
                    <a:prstGeom prst="rect">
                      <a:avLst/>
                    </a:prstGeom>
                    <a:noFill/>
                    <a:ln>
                      <a:noFill/>
                    </a:ln>
                  </pic:spPr>
                </pic:pic>
              </a:graphicData>
            </a:graphic>
          </wp:inline>
        </w:drawing>
      </w:r>
    </w:p>
    <w:p w14:paraId="3A4A5254" w14:textId="77777777" w:rsidR="00CD64C5" w:rsidRPr="00BE145B" w:rsidRDefault="00CD64C5" w:rsidP="00CD64C5">
      <w:pPr>
        <w:ind w:right="-767"/>
      </w:pPr>
      <w:r w:rsidRPr="00BE145B">
        <w:t>Exemple d’un regard-type pour canalisation</w:t>
      </w:r>
    </w:p>
    <w:p w14:paraId="50453C74" w14:textId="77777777" w:rsidR="00CD64C5" w:rsidRPr="00BE145B" w:rsidRDefault="00CD64C5" w:rsidP="00CD64C5">
      <w:pPr>
        <w:ind w:right="-767"/>
      </w:pPr>
    </w:p>
    <w:p w14:paraId="0B2D031D" w14:textId="3ACE1295" w:rsidR="00CD64C5" w:rsidRPr="00BE145B" w:rsidRDefault="00CD64C5" w:rsidP="00CD64C5">
      <w:pPr>
        <w:ind w:right="-767"/>
      </w:pPr>
      <w:r w:rsidRPr="00BE145B">
        <w:t>Les trappes sont situées aux limites de</w:t>
      </w:r>
      <w:r w:rsidR="000C15F4">
        <w:t xml:space="preserve"> la</w:t>
      </w:r>
      <w:r w:rsidRPr="00BE145B">
        <w:t xml:space="preserve"> propriété.</w:t>
      </w:r>
    </w:p>
    <w:p w14:paraId="58DD2243" w14:textId="470C617D" w:rsidR="00CD64C5" w:rsidRPr="00BE145B" w:rsidRDefault="000C15F4" w:rsidP="00CD64C5">
      <w:pPr>
        <w:ind w:right="-767"/>
      </w:pPr>
      <w:r>
        <w:t>Sur le</w:t>
      </w:r>
      <w:r w:rsidR="00CD64C5" w:rsidRPr="00BE145B">
        <w:t xml:space="preserve"> domaine public, les trappes sont dotées de couvercles ronds ou dotés de dispositifs empêchant leur entrée dans l’ouverture dégagée par la trappe.</w:t>
      </w:r>
    </w:p>
    <w:p w14:paraId="36783D0E" w14:textId="4CFAC53E" w:rsidR="00CD64C5" w:rsidRPr="00BE145B" w:rsidRDefault="000C15F4" w:rsidP="00CD64C5">
      <w:pPr>
        <w:ind w:right="-767"/>
      </w:pPr>
      <w:r>
        <w:t>Sur la</w:t>
      </w:r>
      <w:r w:rsidR="00CD64C5" w:rsidRPr="00BE145B">
        <w:t xml:space="preserve"> voie publique, les trappes sont préférentiellement dotées de couvercles en fonte ou béton-fonte. Pour les regards de visite, elles dégagent un diamètre d’accès d’au moins 625 millimètres. Leur implantation évite la trajectoire des roues du trafic de circulation.</w:t>
      </w:r>
    </w:p>
    <w:p w14:paraId="3DCB1E53" w14:textId="77777777" w:rsidR="00CD64C5" w:rsidRPr="00BE145B" w:rsidRDefault="00CD64C5" w:rsidP="00CD64C5">
      <w:pPr>
        <w:ind w:right="-767"/>
      </w:pPr>
      <w:r w:rsidRPr="00BE145B">
        <w:t>En zone inondable, les trappes d’ouvrages non submersibles sont dotées de couvercles verrouillés étanches, non munis d’ouvertures de ventilation. Pour des ouvrages de ventilation ou devant rester de tout temps accessible, la trappe peut dépasser le niveau du sol.</w:t>
      </w:r>
    </w:p>
    <w:p w14:paraId="345720A2" w14:textId="4E4B39E8" w:rsidR="00CD64C5" w:rsidRPr="00BE145B" w:rsidRDefault="00CD64C5" w:rsidP="00CD64C5">
      <w:pPr>
        <w:ind w:right="-767"/>
      </w:pPr>
      <w:r w:rsidRPr="00BE145B">
        <w:t xml:space="preserve">Dans les prés ou prairies, les trappes sont généralement placées à un niveau légèrement inférieur (5 à 10 cm) que celui du sol. Si des trappes sont enfouies dans des terrains agricoles labourables, leur profondeur d’installation doit assurer une couverture en terre végétale de 50 à 70 cm. Le repérage des couvercles enterrés est remis à la </w:t>
      </w:r>
      <w:r w:rsidR="009B58D2">
        <w:t>commune</w:t>
      </w:r>
      <w:r w:rsidRPr="00BE145B">
        <w:t>.</w:t>
      </w:r>
    </w:p>
    <w:p w14:paraId="0D8BAF76" w14:textId="77777777" w:rsidR="00CD64C5" w:rsidRPr="00BE145B" w:rsidRDefault="00CD64C5" w:rsidP="00CD64C5">
      <w:pPr>
        <w:ind w:right="-767"/>
      </w:pPr>
      <w:r w:rsidRPr="00BE145B">
        <w:lastRenderedPageBreak/>
        <w:t>La résistance des trappes doit être adaptée à la classe du trafic superficiel auquel elles sont exposées. L’assise doit être parfaite entre le cadre et son couvercle et ne donne pas lieu à des vibrations (bruyantes) par le trafic de circulation.</w:t>
      </w:r>
    </w:p>
    <w:p w14:paraId="42D6F5B8" w14:textId="6A814A80" w:rsidR="00CD64C5" w:rsidRPr="00BE145B" w:rsidRDefault="00CD64C5" w:rsidP="00CD64C5">
      <w:pPr>
        <w:ind w:right="-767"/>
      </w:pPr>
      <w:r w:rsidRPr="00BE145B">
        <w:t>Les trappes dont le couvercle (ou partie de couvercle) dépasse 50 kg, et qui sont, soit situé</w:t>
      </w:r>
      <w:r w:rsidR="000C15F4">
        <w:t>e</w:t>
      </w:r>
      <w:r w:rsidRPr="00BE145B">
        <w:t>s sur la voie publique, soit destiné</w:t>
      </w:r>
      <w:r w:rsidR="000C15F4">
        <w:t>e</w:t>
      </w:r>
      <w:r w:rsidRPr="00BE145B">
        <w:t>s à être cédé</w:t>
      </w:r>
      <w:r w:rsidR="000C15F4">
        <w:t>e</w:t>
      </w:r>
      <w:r w:rsidRPr="00BE145B">
        <w:t>s ou exploité</w:t>
      </w:r>
      <w:r w:rsidR="000C15F4">
        <w:t>e</w:t>
      </w:r>
      <w:r w:rsidRPr="00BE145B">
        <w:t xml:space="preserve">s par la </w:t>
      </w:r>
      <w:r w:rsidR="009B58D2">
        <w:t>commune</w:t>
      </w:r>
      <w:r w:rsidRPr="00BE145B">
        <w:t xml:space="preserve"> ou une autre entité publique, sont dotées de vérins hydrauliques de manœuvre résistants à la corrosion, avec dispositif de verrouillages en position ouverte et fermée.</w:t>
      </w:r>
    </w:p>
    <w:p w14:paraId="6FC5386B" w14:textId="77777777" w:rsidR="00CD64C5" w:rsidRPr="00BE145B" w:rsidRDefault="00CD64C5" w:rsidP="00CD64C5">
      <w:pPr>
        <w:ind w:right="-767"/>
      </w:pPr>
    </w:p>
    <w:p w14:paraId="7C125754" w14:textId="77777777" w:rsidR="00CD64C5" w:rsidRPr="002957DA" w:rsidRDefault="00CD64C5" w:rsidP="00DE2E20">
      <w:pPr>
        <w:pStyle w:val="Titre2"/>
        <w:numPr>
          <w:ilvl w:val="1"/>
          <w:numId w:val="85"/>
        </w:numPr>
        <w:rPr>
          <w:caps/>
        </w:rPr>
      </w:pPr>
      <w:bookmarkStart w:id="86" w:name="_Toc532912707"/>
      <w:r w:rsidRPr="002957DA">
        <w:rPr>
          <w:caps/>
        </w:rPr>
        <w:t>Entrées d’eaux pluviales</w:t>
      </w:r>
      <w:bookmarkEnd w:id="86"/>
    </w:p>
    <w:p w14:paraId="66AD3876" w14:textId="77777777" w:rsidR="00CD64C5" w:rsidRPr="00BE145B" w:rsidRDefault="00CD64C5" w:rsidP="00CD64C5">
      <w:pPr>
        <w:ind w:right="-767"/>
      </w:pPr>
    </w:p>
    <w:p w14:paraId="1E5BE5F4" w14:textId="77777777" w:rsidR="00CD64C5" w:rsidRDefault="00CD64C5" w:rsidP="00CD64C5">
      <w:pPr>
        <w:ind w:right="-767"/>
      </w:pPr>
      <w:r w:rsidRPr="00BE145B">
        <w:t>Les entrées d’eaux pluviales sont constituées d’avaloirs. Elles sont réalisées aux points bas des zones à drainer et leur nombre et leur agencement sont adaptés aux débits d’eau de ruissellement.</w:t>
      </w:r>
    </w:p>
    <w:p w14:paraId="4691885F" w14:textId="77777777" w:rsidR="00CD64C5" w:rsidRDefault="00CD64C5" w:rsidP="00CD64C5">
      <w:pPr>
        <w:ind w:right="-767"/>
      </w:pPr>
      <w:r w:rsidRPr="00BE145B">
        <w:t>Les entrées d’eaux pluviales horizontales sont dotées de grilles grossières amovibles dont les barreaux présentent un espacement de quelques centimètres et une orientation perpendiculaire au sens de la circulation des véhicules, et de l’écoulement des eaux.</w:t>
      </w:r>
    </w:p>
    <w:p w14:paraId="58299055" w14:textId="77777777" w:rsidR="00CD64C5" w:rsidRDefault="00CD64C5" w:rsidP="00CD64C5">
      <w:pPr>
        <w:ind w:right="-767"/>
      </w:pPr>
      <w:r w:rsidRPr="00BE145B">
        <w:t>Dans les zones à circulation essentiellement piétonne, les entrées d’eaux pluviales sont dotées de recouvrements à ouvertures plus restreintes.</w:t>
      </w:r>
    </w:p>
    <w:p w14:paraId="4D92F554" w14:textId="77777777" w:rsidR="00CD64C5" w:rsidRDefault="00CD64C5" w:rsidP="00CD64C5">
      <w:pPr>
        <w:ind w:right="-767"/>
      </w:pPr>
      <w:r w:rsidRPr="00BE145B">
        <w:t>Les recouvrements sont dimensionnés pour suffire à la classe de résistance correspondant au type de surcharge de circulation à laquelle ils sont exposés.</w:t>
      </w:r>
    </w:p>
    <w:p w14:paraId="19DA794D" w14:textId="77777777" w:rsidR="00CD64C5" w:rsidRDefault="00CD64C5" w:rsidP="00CD64C5">
      <w:pPr>
        <w:ind w:right="-767"/>
      </w:pPr>
      <w:r w:rsidRPr="00BE145B">
        <w:t>Dans les réseaux de canalisation, les entrées d’eaux pluviales sont généralement dotées d’un panier de dégrillage amovible ou d’une chambre de décantation.</w:t>
      </w:r>
    </w:p>
    <w:p w14:paraId="6D6C3405" w14:textId="77777777" w:rsidR="00CD64C5" w:rsidRPr="00BE145B" w:rsidRDefault="00CD64C5" w:rsidP="00CD64C5">
      <w:pPr>
        <w:ind w:right="-767"/>
      </w:pPr>
      <w:r w:rsidRPr="00BE145B">
        <w:t>Les entrées d’eaux pluviales ne sont en règle générale pas dotées de siphons, sauf en zone urbaine ou résidentielle, où des émanations d’odeur du réseau de canalisation (à eaux mixtes) peuvent incommoder les passants et les habitants.</w:t>
      </w:r>
    </w:p>
    <w:p w14:paraId="0F9ABFF3" w14:textId="77777777" w:rsidR="00CD64C5" w:rsidRPr="00BE145B" w:rsidRDefault="00CD64C5" w:rsidP="00CD64C5">
      <w:pPr>
        <w:ind w:right="-767"/>
      </w:pPr>
    </w:p>
    <w:p w14:paraId="3EC2840D" w14:textId="77777777" w:rsidR="00CD64C5" w:rsidRPr="002957DA" w:rsidRDefault="00CD64C5" w:rsidP="00DE2E20">
      <w:pPr>
        <w:pStyle w:val="Titre2"/>
        <w:numPr>
          <w:ilvl w:val="1"/>
          <w:numId w:val="85"/>
        </w:numPr>
        <w:rPr>
          <w:caps/>
        </w:rPr>
      </w:pPr>
      <w:bookmarkStart w:id="87" w:name="_Toc532912708"/>
      <w:r w:rsidRPr="002957DA">
        <w:rPr>
          <w:caps/>
        </w:rPr>
        <w:t>Stations élévatoires</w:t>
      </w:r>
      <w:bookmarkEnd w:id="87"/>
    </w:p>
    <w:p w14:paraId="4750B818" w14:textId="77777777" w:rsidR="00CD64C5" w:rsidRPr="00BE145B" w:rsidRDefault="00CD64C5" w:rsidP="00CD64C5">
      <w:pPr>
        <w:ind w:right="-767"/>
      </w:pPr>
    </w:p>
    <w:p w14:paraId="7EB35498" w14:textId="68F563D2" w:rsidR="00CD64C5" w:rsidRDefault="00CD64C5" w:rsidP="00CD64C5">
      <w:pPr>
        <w:ind w:right="-767"/>
      </w:pPr>
      <w:r w:rsidRPr="00BE145B">
        <w:t xml:space="preserve">Les stations élévatoires sont dotées d’au moins une unité de pompage de réserve, laquelle prend automatiquement la relève en cas de pannes de l’autre groupe motopompe. Du moment que les quantités d’eau à pomper restent en-dessous </w:t>
      </w:r>
      <w:r w:rsidR="00D14E5C" w:rsidRPr="00BE145B">
        <w:t>de 10</w:t>
      </w:r>
      <w:r w:rsidRPr="00BE145B">
        <w:t xml:space="preserve"> m3 par jour en moyenne, ou lorsqu’un mauvais fonctionnement de l’équipement de relevage n’a pas de conséquences techniques ou environnementales graves, les installations peuvent être dotées d’un seul groupe motopompe.</w:t>
      </w:r>
    </w:p>
    <w:p w14:paraId="40C1504B" w14:textId="00890C9A" w:rsidR="00CD64C5" w:rsidRDefault="00CD64C5" w:rsidP="00CD64C5">
      <w:pPr>
        <w:ind w:right="-767"/>
      </w:pPr>
      <w:r w:rsidRPr="00BE145B">
        <w:t>Les unités de pompage sont installées à sec dans une salle des machines. L’accès se fait par un local technique qui abrite également les armoires de commande. Les stations élévatoires de moindre taille, dont le débit ne dépasse</w:t>
      </w:r>
      <w:r w:rsidR="000C15F4">
        <w:t xml:space="preserve"> </w:t>
      </w:r>
      <w:r w:rsidR="00D14E5C">
        <w:t>pas</w:t>
      </w:r>
      <w:r w:rsidR="00D14E5C" w:rsidRPr="00BE145B">
        <w:t xml:space="preserve"> 18</w:t>
      </w:r>
      <w:r w:rsidRPr="00BE145B">
        <w:t xml:space="preserve"> m3 par heure, peuvent être constituées d’un puisard avec pompe(s) immergée(s), dotée(s) d’un dispositif d’extraction, avec armoires de commande installées à l’air libre.</w:t>
      </w:r>
    </w:p>
    <w:p w14:paraId="53321780" w14:textId="77777777" w:rsidR="00CD64C5" w:rsidRDefault="00CD64C5" w:rsidP="00CD64C5">
      <w:pPr>
        <w:ind w:right="-767"/>
      </w:pPr>
      <w:r w:rsidRPr="00BE145B">
        <w:t>La commande des pompes se fait en fonction du niveau d’eau dans le puisard.</w:t>
      </w:r>
    </w:p>
    <w:p w14:paraId="43BC6390" w14:textId="107F5DDC" w:rsidR="00CD64C5" w:rsidRDefault="00CD64C5" w:rsidP="00CD64C5">
      <w:pPr>
        <w:ind w:right="-767"/>
      </w:pPr>
      <w:r w:rsidRPr="00BE145B">
        <w:t xml:space="preserve">Les installations où le temps de séjour des eaux usées dans les conduites de refoulement risque de dépasser </w:t>
      </w:r>
      <w:r w:rsidR="005A4963">
        <w:t>16</w:t>
      </w:r>
      <w:r w:rsidRPr="00BE145B">
        <w:t>heures, sont équipées d’un système d’aération artificielle.</w:t>
      </w:r>
    </w:p>
    <w:p w14:paraId="2D4471E4" w14:textId="77777777" w:rsidR="00CD64C5" w:rsidRPr="00BE145B" w:rsidRDefault="00CD64C5" w:rsidP="00CD64C5">
      <w:pPr>
        <w:ind w:right="-767"/>
      </w:pPr>
      <w:r w:rsidRPr="00BE145B">
        <w:t>Des dispositifs d’insonorisation peuvent être prescrits.</w:t>
      </w:r>
    </w:p>
    <w:p w14:paraId="551114E8" w14:textId="77777777" w:rsidR="00FD680B" w:rsidRPr="00BE145B" w:rsidRDefault="00FD680B" w:rsidP="00CD64C5">
      <w:pPr>
        <w:ind w:right="-767"/>
      </w:pPr>
    </w:p>
    <w:p w14:paraId="0B5BEFD6" w14:textId="77777777" w:rsidR="00CD64C5" w:rsidRPr="002957DA" w:rsidRDefault="00CD64C5" w:rsidP="00DE2E20">
      <w:pPr>
        <w:pStyle w:val="Titre2"/>
        <w:numPr>
          <w:ilvl w:val="1"/>
          <w:numId w:val="85"/>
        </w:numPr>
        <w:rPr>
          <w:caps/>
        </w:rPr>
      </w:pPr>
      <w:bookmarkStart w:id="88" w:name="_Toc532912709"/>
      <w:r w:rsidRPr="002957DA">
        <w:rPr>
          <w:caps/>
        </w:rPr>
        <w:t>Ouvrages de rétention</w:t>
      </w:r>
      <w:bookmarkEnd w:id="88"/>
    </w:p>
    <w:p w14:paraId="610C9944" w14:textId="77777777" w:rsidR="00CD64C5" w:rsidRPr="00BE145B" w:rsidRDefault="00CD64C5" w:rsidP="00CD64C5">
      <w:pPr>
        <w:ind w:right="-767"/>
      </w:pPr>
    </w:p>
    <w:p w14:paraId="3B60AC35" w14:textId="48D9B60F" w:rsidR="00CD64C5" w:rsidRPr="00BE145B" w:rsidRDefault="00CD64C5" w:rsidP="00CD64C5">
      <w:pPr>
        <w:ind w:right="-767"/>
      </w:pPr>
      <w:r w:rsidRPr="00BE145B">
        <w:t xml:space="preserve">Les ouvrages de rétention sont </w:t>
      </w:r>
      <w:r w:rsidR="00B74096" w:rsidRPr="002D0408">
        <w:t xml:space="preserve">soumis </w:t>
      </w:r>
      <w:r w:rsidR="00B74096">
        <w:t>aux</w:t>
      </w:r>
      <w:r w:rsidR="00B74096" w:rsidRPr="002D0408">
        <w:t xml:space="preserve"> autorisation</w:t>
      </w:r>
      <w:r w:rsidR="00B74096">
        <w:t>s</w:t>
      </w:r>
      <w:r w:rsidR="00B74096" w:rsidRPr="002D0408">
        <w:t xml:space="preserve"> ministérielle</w:t>
      </w:r>
      <w:r w:rsidR="00B74096">
        <w:t>s légalement requises</w:t>
      </w:r>
      <w:r w:rsidR="00C346E0" w:rsidRPr="002D0408">
        <w:t>.</w:t>
      </w:r>
      <w:r w:rsidRPr="00BE145B">
        <w:t xml:space="preserve"> La sécurité du public doit être garantie.</w:t>
      </w:r>
    </w:p>
    <w:p w14:paraId="56AC5788" w14:textId="63630116" w:rsidR="00D14E5C" w:rsidRDefault="00D14E5C">
      <w:r>
        <w:br w:type="page"/>
      </w:r>
    </w:p>
    <w:p w14:paraId="2CA6E396" w14:textId="77777777" w:rsidR="00CD64C5" w:rsidRPr="002957DA" w:rsidRDefault="00CD64C5" w:rsidP="00DE2E20">
      <w:pPr>
        <w:pStyle w:val="Titre2"/>
        <w:numPr>
          <w:ilvl w:val="1"/>
          <w:numId w:val="85"/>
        </w:numPr>
        <w:rPr>
          <w:caps/>
        </w:rPr>
      </w:pPr>
      <w:bookmarkStart w:id="89" w:name="_Toc532912710"/>
      <w:r w:rsidRPr="002957DA">
        <w:rPr>
          <w:caps/>
        </w:rPr>
        <w:lastRenderedPageBreak/>
        <w:t>Bassins de sécurité</w:t>
      </w:r>
      <w:bookmarkEnd w:id="89"/>
    </w:p>
    <w:p w14:paraId="1975A98B" w14:textId="77777777" w:rsidR="00CD64C5" w:rsidRPr="00BE145B" w:rsidRDefault="00CD64C5" w:rsidP="00CD64C5">
      <w:pPr>
        <w:ind w:right="-767"/>
      </w:pPr>
    </w:p>
    <w:p w14:paraId="51F5E7E0" w14:textId="67698E9A" w:rsidR="00CD64C5" w:rsidRPr="00BE145B" w:rsidRDefault="00CD64C5" w:rsidP="00CD64C5">
      <w:pPr>
        <w:ind w:right="-767"/>
      </w:pPr>
      <w:r w:rsidRPr="00BE145B">
        <w:t xml:space="preserve">Les bassins de sécurité sont </w:t>
      </w:r>
      <w:r w:rsidR="00B74096" w:rsidRPr="002D0408">
        <w:t xml:space="preserve">soumis </w:t>
      </w:r>
      <w:r w:rsidR="00B74096">
        <w:t>aux</w:t>
      </w:r>
      <w:r w:rsidR="00B74096" w:rsidRPr="002D0408">
        <w:t xml:space="preserve"> autorisation</w:t>
      </w:r>
      <w:r w:rsidR="00B74096">
        <w:t>s</w:t>
      </w:r>
      <w:r w:rsidR="00B74096" w:rsidRPr="002D0408">
        <w:t xml:space="preserve"> ministérielle</w:t>
      </w:r>
      <w:r w:rsidR="00B74096">
        <w:t>s légalement requises</w:t>
      </w:r>
      <w:r w:rsidR="00B74096" w:rsidRPr="002D0408">
        <w:t>.</w:t>
      </w:r>
    </w:p>
    <w:p w14:paraId="1FF250D1" w14:textId="77777777" w:rsidR="00FD680B" w:rsidRPr="00BE145B" w:rsidRDefault="00FD680B" w:rsidP="00CD64C5">
      <w:pPr>
        <w:ind w:right="-767"/>
      </w:pPr>
    </w:p>
    <w:p w14:paraId="2E1316AD" w14:textId="77777777" w:rsidR="00CD64C5" w:rsidRPr="002957DA" w:rsidRDefault="00CD64C5" w:rsidP="002957DA">
      <w:pPr>
        <w:pStyle w:val="Titre2"/>
        <w:numPr>
          <w:ilvl w:val="1"/>
          <w:numId w:val="85"/>
        </w:numPr>
        <w:rPr>
          <w:caps/>
        </w:rPr>
      </w:pPr>
      <w:bookmarkStart w:id="90" w:name="_Toc532912711"/>
      <w:r w:rsidRPr="002957DA">
        <w:rPr>
          <w:caps/>
        </w:rPr>
        <w:t xml:space="preserve">Installations </w:t>
      </w:r>
      <w:r w:rsidR="00EC27BA" w:rsidRPr="002957DA">
        <w:rPr>
          <w:caps/>
        </w:rPr>
        <w:t>techniques et</w:t>
      </w:r>
      <w:r w:rsidRPr="002957DA">
        <w:rPr>
          <w:caps/>
        </w:rPr>
        <w:t xml:space="preserve"> de prétraitement</w:t>
      </w:r>
      <w:bookmarkEnd w:id="90"/>
    </w:p>
    <w:p w14:paraId="2D59BFE5" w14:textId="77777777" w:rsidR="00CD64C5" w:rsidRPr="002957DA" w:rsidRDefault="00CD64C5" w:rsidP="00CD64C5">
      <w:pPr>
        <w:ind w:right="-767"/>
        <w:rPr>
          <w:caps/>
        </w:rPr>
      </w:pPr>
    </w:p>
    <w:p w14:paraId="67236DE2" w14:textId="77777777" w:rsidR="00B52B40" w:rsidRDefault="00B52B40" w:rsidP="006C2511">
      <w:pPr>
        <w:pStyle w:val="Paragraphedeliste"/>
        <w:numPr>
          <w:ilvl w:val="0"/>
          <w:numId w:val="40"/>
        </w:numPr>
        <w:ind w:right="-767"/>
      </w:pPr>
    </w:p>
    <w:p w14:paraId="6493860F" w14:textId="33AA770E" w:rsidR="00CD64C5" w:rsidRPr="00BE145B" w:rsidRDefault="00CD64C5" w:rsidP="00B74096">
      <w:pPr>
        <w:ind w:right="-767"/>
      </w:pPr>
      <w:r w:rsidRPr="00BE145B">
        <w:t xml:space="preserve">Les établissements soumis à autorisation suivant la loi sur les établissements classés </w:t>
      </w:r>
      <w:r w:rsidR="00F07661">
        <w:t xml:space="preserve">et qui relèvent des </w:t>
      </w:r>
      <w:r w:rsidRPr="00BE145B">
        <w:t>classe</w:t>
      </w:r>
      <w:r w:rsidR="00F07661">
        <w:t>s</w:t>
      </w:r>
      <w:r w:rsidRPr="00BE145B">
        <w:t xml:space="preserve"> </w:t>
      </w:r>
      <w:r w:rsidR="007A7382">
        <w:t>2 ou 4</w:t>
      </w:r>
      <w:r w:rsidR="000C15F4">
        <w:t>,</w:t>
      </w:r>
      <w:r w:rsidRPr="00BE145B">
        <w:t xml:space="preserve"> </w:t>
      </w:r>
      <w:r w:rsidR="007A7382" w:rsidRPr="00BE145B">
        <w:t xml:space="preserve">pouvant générer des eaux usées </w:t>
      </w:r>
      <w:r w:rsidR="007A7382">
        <w:t>autres que les eaux usées ménagères</w:t>
      </w:r>
      <w:r w:rsidR="007A7382" w:rsidRPr="00BE145B">
        <w:t>,</w:t>
      </w:r>
      <w:r w:rsidR="007A7382">
        <w:t xml:space="preserve"> </w:t>
      </w:r>
      <w:r w:rsidRPr="00BE145B">
        <w:t xml:space="preserve">sont </w:t>
      </w:r>
      <w:r w:rsidR="007A7382">
        <w:t>soumis à autorisation suivant la loi relative à l’eau.</w:t>
      </w:r>
      <w:r w:rsidR="00B74096" w:rsidRPr="00BE145B" w:rsidDel="00B74096">
        <w:t xml:space="preserve"> </w:t>
      </w:r>
    </w:p>
    <w:p w14:paraId="0A8ADAC6" w14:textId="77777777" w:rsidR="00CD64C5" w:rsidRPr="00BE145B" w:rsidRDefault="00CD64C5" w:rsidP="00CD64C5">
      <w:pPr>
        <w:ind w:right="-767"/>
      </w:pPr>
    </w:p>
    <w:p w14:paraId="0BF791EF" w14:textId="77777777" w:rsidR="00B52B40" w:rsidRDefault="00B52B40" w:rsidP="006C2511">
      <w:pPr>
        <w:pStyle w:val="Paragraphedeliste"/>
        <w:numPr>
          <w:ilvl w:val="0"/>
          <w:numId w:val="40"/>
        </w:numPr>
        <w:ind w:right="-767"/>
      </w:pPr>
    </w:p>
    <w:p w14:paraId="33A6338D" w14:textId="34A6A5F4" w:rsidR="00CD64C5" w:rsidRPr="00BE145B" w:rsidRDefault="00CD64C5" w:rsidP="00CD64C5">
      <w:pPr>
        <w:ind w:right="-767"/>
      </w:pPr>
      <w:r w:rsidRPr="00BE145B">
        <w:t>La taille des séparateurs de graisses et d’huiles est fixée en fonction du débit (en litres/seconde) et des caractéristiques des eaux à traiter. Ces appareils présentent un rendement d’au moins 92 % et emmagasinent au moins 40 dm</w:t>
      </w:r>
      <w:r w:rsidR="00474EE4">
        <w:t>3</w:t>
      </w:r>
      <w:r w:rsidRPr="00BE145B">
        <w:t xml:space="preserve"> de graisses et </w:t>
      </w:r>
      <w:r w:rsidR="000C15F4">
        <w:t>d’</w:t>
      </w:r>
      <w:r w:rsidRPr="00BE145B">
        <w:t>huiles par litre/seconde qu’ils supportent en débit. Ils sont équipés d’une aération vers l’air libre, d’un débourbeur, et à leur entrée d'un coupe-odeur non siphonné. Leur sortie est reliée à la canalisation à eaux usées et ne peut être siphonnée depuis cette dernière.</w:t>
      </w:r>
    </w:p>
    <w:p w14:paraId="0A1464C5" w14:textId="77777777" w:rsidR="00CD64C5" w:rsidRPr="00BE145B" w:rsidRDefault="00CD64C5" w:rsidP="00CD64C5">
      <w:pPr>
        <w:ind w:right="-767"/>
      </w:pPr>
      <w:r w:rsidRPr="00BE145B">
        <w:t>Les séparateurs sont placés devant d’éventuelles stations élévatoires.</w:t>
      </w:r>
    </w:p>
    <w:p w14:paraId="4B6A840D" w14:textId="77777777" w:rsidR="00CD64C5" w:rsidRPr="00BE145B" w:rsidRDefault="00CD64C5" w:rsidP="00CD64C5">
      <w:pPr>
        <w:ind w:right="-767"/>
      </w:pPr>
    </w:p>
    <w:p w14:paraId="5058C030" w14:textId="77777777" w:rsidR="00B52B40" w:rsidRDefault="00B52B40" w:rsidP="006C2511">
      <w:pPr>
        <w:pStyle w:val="Paragraphedeliste"/>
        <w:numPr>
          <w:ilvl w:val="0"/>
          <w:numId w:val="40"/>
        </w:numPr>
        <w:ind w:right="-767"/>
      </w:pPr>
    </w:p>
    <w:p w14:paraId="77D1C6A1" w14:textId="636DC324" w:rsidR="00CD64C5" w:rsidRDefault="00CD64C5" w:rsidP="00CD64C5">
      <w:pPr>
        <w:ind w:right="-767"/>
      </w:pPr>
      <w:r w:rsidRPr="00BE145B">
        <w:t>La taille des séparateurs à hydrocarbures</w:t>
      </w:r>
      <w:r w:rsidR="007C04DC">
        <w:t xml:space="preserve"> </w:t>
      </w:r>
      <w:r w:rsidR="007C04DC" w:rsidRPr="00BE145B">
        <w:t xml:space="preserve">équipés d’un filtre </w:t>
      </w:r>
      <w:proofErr w:type="spellStart"/>
      <w:r w:rsidR="007C04DC" w:rsidRPr="00BE145B">
        <w:t>coalisateur</w:t>
      </w:r>
      <w:proofErr w:type="spellEnd"/>
      <w:r w:rsidRPr="00BE145B">
        <w:t xml:space="preserve"> est fixée en fonction du débit (en litres/seconde) et des caractéristiques des eaux à traiter. Ces appareils présentent un rendement d’au moins 97 % et emmagasinent 10 dm3 d'hydrocarbures par litre/seconde qu'ils supportent en débit. Ils sont équipés d’un débourbeur pouvant stocker au moins 100 dm3 par litre/seconde du débit à traiter, d’une aération vers l’air libre, et à leur entrée d'un coupe-odeur non siphonné. Un dispositif bloque automatiquement la sortie lorsque le maximum d’hydrocarbures a été emmagasiné.</w:t>
      </w:r>
    </w:p>
    <w:p w14:paraId="45BDFC7C" w14:textId="77777777" w:rsidR="00CD64C5" w:rsidRDefault="00CD64C5" w:rsidP="00CD64C5">
      <w:pPr>
        <w:ind w:right="-767"/>
      </w:pPr>
      <w:r w:rsidRPr="00BE145B">
        <w:t>Un système de mesure et d’alerte relatif au degré de remplissage des chambres de rétention peut être prescrit.</w:t>
      </w:r>
    </w:p>
    <w:p w14:paraId="248BED67" w14:textId="04E4273B" w:rsidR="00CD64C5" w:rsidRPr="00BE145B" w:rsidRDefault="00CD64C5" w:rsidP="00CD64C5">
      <w:pPr>
        <w:ind w:right="-767"/>
      </w:pPr>
      <w:r w:rsidRPr="00BE145B">
        <w:t xml:space="preserve">Les entrées d’eaux raccordées aux séparateurs à hydrocarbures </w:t>
      </w:r>
      <w:r w:rsidR="007C04DC" w:rsidRPr="00BE145B">
        <w:t xml:space="preserve">équipés d’un filtre </w:t>
      </w:r>
      <w:proofErr w:type="spellStart"/>
      <w:r w:rsidR="007C04DC" w:rsidRPr="00BE145B">
        <w:t>coalisateur</w:t>
      </w:r>
      <w:proofErr w:type="spellEnd"/>
      <w:r w:rsidR="007C04DC" w:rsidRPr="00BE145B">
        <w:t xml:space="preserve"> </w:t>
      </w:r>
      <w:r w:rsidRPr="00BE145B">
        <w:t>n’ont pas de garde d'eau (siphons).</w:t>
      </w:r>
    </w:p>
    <w:p w14:paraId="271F3F6B" w14:textId="2E1AF304" w:rsidR="00CD64C5" w:rsidRPr="00BE145B" w:rsidRDefault="00CD64C5" w:rsidP="00CD64C5">
      <w:pPr>
        <w:ind w:right="-767"/>
      </w:pPr>
      <w:r w:rsidRPr="00BE145B">
        <w:t>La sortie des séparateurs à hydrocarbures</w:t>
      </w:r>
      <w:r w:rsidR="007C04DC">
        <w:t xml:space="preserve"> </w:t>
      </w:r>
      <w:r w:rsidR="007C04DC" w:rsidRPr="00BE145B">
        <w:t xml:space="preserve">équipés d’un filtre </w:t>
      </w:r>
      <w:proofErr w:type="spellStart"/>
      <w:r w:rsidR="007C04DC" w:rsidRPr="00BE145B">
        <w:t>coalisateur</w:t>
      </w:r>
      <w:proofErr w:type="spellEnd"/>
      <w:r w:rsidRPr="00BE145B">
        <w:t xml:space="preserve"> est reliée à la canalisation à eaux usées et ne peut </w:t>
      </w:r>
      <w:r w:rsidR="000C15F4">
        <w:t xml:space="preserve">pas </w:t>
      </w:r>
      <w:r w:rsidRPr="00BE145B">
        <w:t xml:space="preserve">être siphonnée depuis cette dernière. </w:t>
      </w:r>
    </w:p>
    <w:p w14:paraId="74D0ABC8" w14:textId="77777777" w:rsidR="00CD64C5" w:rsidRPr="00BE145B" w:rsidRDefault="00CD64C5" w:rsidP="00CD64C5">
      <w:pPr>
        <w:ind w:right="-767"/>
      </w:pPr>
      <w:r w:rsidRPr="00BE145B">
        <w:t>Les séparateurs à hydrocarbures sont placés devant d’éventuelles stations élévatoires. Ils sont ininflammables et leurs couvercles ne sont pas fixés.</w:t>
      </w:r>
    </w:p>
    <w:p w14:paraId="045B158A" w14:textId="77777777" w:rsidR="00CD64C5" w:rsidRPr="007A6F20" w:rsidRDefault="00CD64C5" w:rsidP="00CD64C5">
      <w:pPr>
        <w:ind w:right="-767"/>
      </w:pPr>
    </w:p>
    <w:p w14:paraId="3556089B" w14:textId="77777777" w:rsidR="00B52B40" w:rsidRDefault="00B52B40" w:rsidP="006C2511">
      <w:pPr>
        <w:pStyle w:val="Paragraphedeliste"/>
        <w:numPr>
          <w:ilvl w:val="0"/>
          <w:numId w:val="40"/>
        </w:numPr>
        <w:ind w:right="-767"/>
      </w:pPr>
    </w:p>
    <w:p w14:paraId="4094E1FF" w14:textId="6931DA10" w:rsidR="00CD64C5" w:rsidRPr="00BE145B" w:rsidRDefault="00CD64C5" w:rsidP="00CD64C5">
      <w:pPr>
        <w:ind w:right="-767"/>
      </w:pPr>
      <w:r w:rsidRPr="00BE145B">
        <w:t>La taille des séparateurs à fécules est fixée en fonction du débit (en litres/seconde) et des caractéristiques des eaux à traiter. Ils ont une contenance de l’ordre de 700 dm3 par litre/seconde qu'ils supportent en débit. Ils sont placés au plus près de la sortie des équipements transformant des produits à base de pommes de terre ou contenant des féculents similaires. En règle générale</w:t>
      </w:r>
      <w:r w:rsidR="00474EE4">
        <w:t xml:space="preserve"> ils</w:t>
      </w:r>
      <w:r w:rsidRPr="00BE145B">
        <w:t xml:space="preserve"> comportent deux compartiments visitables, le premier étant muni d'un panier-dégrilleur et d'un dispositif de rabattement des mousses, le deuxième étant un débourbeur.</w:t>
      </w:r>
    </w:p>
    <w:p w14:paraId="2AAEDC9D" w14:textId="77777777" w:rsidR="00CD64C5" w:rsidRPr="00BE145B" w:rsidRDefault="00CD64C5" w:rsidP="00CD64C5">
      <w:pPr>
        <w:ind w:right="-767"/>
      </w:pPr>
      <w:r w:rsidRPr="00BE145B">
        <w:t>La sortie des séparateurs à fécules est reliée à la canalisation à eaux usées.</w:t>
      </w:r>
    </w:p>
    <w:p w14:paraId="115238DF" w14:textId="77777777" w:rsidR="00B52B40" w:rsidRDefault="00B52B40" w:rsidP="00CD64C5">
      <w:pPr>
        <w:ind w:right="-767"/>
      </w:pPr>
    </w:p>
    <w:p w14:paraId="1A5C8194" w14:textId="77777777" w:rsidR="00B52B40" w:rsidRDefault="00B52B40" w:rsidP="006C2511">
      <w:pPr>
        <w:pStyle w:val="Paragraphedeliste"/>
        <w:numPr>
          <w:ilvl w:val="0"/>
          <w:numId w:val="40"/>
        </w:numPr>
        <w:ind w:right="-767"/>
      </w:pPr>
    </w:p>
    <w:p w14:paraId="69E3D7F1" w14:textId="0C34581A" w:rsidR="00CD64C5" w:rsidRPr="00BE145B" w:rsidRDefault="00CD64C5" w:rsidP="00CD64C5">
      <w:pPr>
        <w:ind w:right="-767"/>
      </w:pPr>
      <w:r w:rsidRPr="00BE145B">
        <w:t xml:space="preserve">Les installations de traitement autonomes </w:t>
      </w:r>
      <w:r w:rsidR="00E86A41">
        <w:t>devenues sans objet</w:t>
      </w:r>
      <w:r w:rsidRPr="00BE145B">
        <w:t xml:space="preserve"> </w:t>
      </w:r>
      <w:proofErr w:type="gramStart"/>
      <w:r w:rsidRPr="00BE145B">
        <w:t>suite au</w:t>
      </w:r>
      <w:proofErr w:type="gramEnd"/>
      <w:r w:rsidRPr="00BE145B">
        <w:t xml:space="preserve"> raccordement d’une canalisation à une station d'épuration collective sont mises hors service.</w:t>
      </w:r>
    </w:p>
    <w:p w14:paraId="64E015D6" w14:textId="77777777" w:rsidR="00CD64C5" w:rsidRPr="00BE145B" w:rsidRDefault="00CD64C5" w:rsidP="00CD64C5">
      <w:pPr>
        <w:ind w:right="-767"/>
      </w:pPr>
      <w:r w:rsidRPr="00BE145B">
        <w:t>Lors de leur mise hors service, les fosses septiques ou autres ouvrages de décantation sont vidangés à fond, nettoyés, désinfectés, percés et remblayés</w:t>
      </w:r>
      <w:r w:rsidR="0052209C">
        <w:t>.</w:t>
      </w:r>
    </w:p>
    <w:p w14:paraId="7499D85B" w14:textId="4181340B" w:rsidR="001621F7" w:rsidRDefault="001621F7">
      <w:r>
        <w:br w:type="page"/>
      </w:r>
    </w:p>
    <w:p w14:paraId="4D0E20E1" w14:textId="77777777" w:rsidR="00CD64C5" w:rsidRPr="007A6F20" w:rsidRDefault="00CD64C5" w:rsidP="002957DA">
      <w:pPr>
        <w:pStyle w:val="Titre1"/>
        <w:numPr>
          <w:ilvl w:val="0"/>
          <w:numId w:val="85"/>
        </w:numPr>
      </w:pPr>
      <w:bookmarkStart w:id="91" w:name="_Toc532912712"/>
      <w:r w:rsidRPr="007A6F20">
        <w:lastRenderedPageBreak/>
        <w:t>SURVEILLANCE ET ESSAIS</w:t>
      </w:r>
      <w:bookmarkEnd w:id="91"/>
    </w:p>
    <w:p w14:paraId="32104177" w14:textId="77777777" w:rsidR="00CD64C5" w:rsidRPr="00BE145B" w:rsidRDefault="00CD64C5" w:rsidP="00CD64C5">
      <w:pPr>
        <w:ind w:right="-767"/>
      </w:pPr>
    </w:p>
    <w:p w14:paraId="34AC3105" w14:textId="77777777" w:rsidR="00CD64C5" w:rsidRPr="002957DA" w:rsidRDefault="00CD64C5" w:rsidP="00DE2E20">
      <w:pPr>
        <w:pStyle w:val="Titre2"/>
        <w:numPr>
          <w:ilvl w:val="1"/>
          <w:numId w:val="85"/>
        </w:numPr>
        <w:rPr>
          <w:caps/>
        </w:rPr>
      </w:pPr>
      <w:bookmarkStart w:id="92" w:name="_Toc532912713"/>
      <w:r w:rsidRPr="002957DA">
        <w:rPr>
          <w:caps/>
        </w:rPr>
        <w:t>Essai d’étanchéité des canalisations</w:t>
      </w:r>
      <w:bookmarkEnd w:id="92"/>
    </w:p>
    <w:p w14:paraId="4CE16EE6" w14:textId="77777777" w:rsidR="00CD64C5" w:rsidRPr="00BE145B" w:rsidRDefault="00CD64C5" w:rsidP="00CD64C5">
      <w:pPr>
        <w:ind w:right="-767"/>
      </w:pPr>
    </w:p>
    <w:p w14:paraId="7F683E79" w14:textId="77777777" w:rsidR="00B52B40" w:rsidRDefault="00B52B40" w:rsidP="006C2511">
      <w:pPr>
        <w:pStyle w:val="Paragraphedeliste"/>
        <w:numPr>
          <w:ilvl w:val="0"/>
          <w:numId w:val="41"/>
        </w:numPr>
        <w:ind w:right="-767"/>
      </w:pPr>
    </w:p>
    <w:p w14:paraId="5D31AEC0" w14:textId="4928FBC9" w:rsidR="00CD64C5" w:rsidRPr="00BE145B" w:rsidRDefault="00CD64C5" w:rsidP="00CD64C5">
      <w:pPr>
        <w:ind w:right="-767"/>
      </w:pPr>
      <w:r w:rsidRPr="00BE145B">
        <w:t>Préalablement à la réception, l’entreprise procède ou fait procéder à un essai d’étanchéité des canalisations sous pression</w:t>
      </w:r>
      <w:r w:rsidR="00E86A41">
        <w:t xml:space="preserve"> et</w:t>
      </w:r>
      <w:r w:rsidRPr="00BE145B">
        <w:t xml:space="preserve"> des canalisations </w:t>
      </w:r>
      <w:r w:rsidR="00E86A41">
        <w:t>gravitaires</w:t>
      </w:r>
      <w:r w:rsidRPr="00BE145B">
        <w:t>.</w:t>
      </w:r>
    </w:p>
    <w:p w14:paraId="5609F342" w14:textId="77777777" w:rsidR="00CD64C5" w:rsidRPr="00BE145B" w:rsidRDefault="00CD64C5" w:rsidP="00CD64C5">
      <w:pPr>
        <w:ind w:right="-767"/>
      </w:pPr>
      <w:r w:rsidRPr="00BE145B">
        <w:t>L'appareillage nécessaire à l'essai d'étanchéité ainsi que toutes fournitures et manipulations requises pour la réalisation de l'essai sont à charge de l'entreprise.</w:t>
      </w:r>
    </w:p>
    <w:p w14:paraId="56C62050" w14:textId="77777777" w:rsidR="00CD64C5" w:rsidRPr="00BE145B" w:rsidRDefault="00CD64C5" w:rsidP="00CD64C5">
      <w:pPr>
        <w:ind w:right="-767"/>
      </w:pPr>
    </w:p>
    <w:p w14:paraId="09D28823" w14:textId="77777777" w:rsidR="00B52B40" w:rsidRDefault="00B52B40" w:rsidP="006C2511">
      <w:pPr>
        <w:pStyle w:val="Paragraphedeliste"/>
        <w:numPr>
          <w:ilvl w:val="0"/>
          <w:numId w:val="41"/>
        </w:numPr>
        <w:ind w:right="-767"/>
      </w:pPr>
    </w:p>
    <w:p w14:paraId="6CBD6FD8" w14:textId="06478928" w:rsidR="00CD64C5" w:rsidRPr="00BE145B" w:rsidRDefault="00CD64C5" w:rsidP="00CD64C5">
      <w:pPr>
        <w:ind w:right="-767"/>
      </w:pPr>
      <w:r w:rsidRPr="00BE145B">
        <w:t xml:space="preserve">La </w:t>
      </w:r>
      <w:r w:rsidR="009B58D2">
        <w:t>commune</w:t>
      </w:r>
      <w:r w:rsidRPr="00BE145B">
        <w:t xml:space="preserve"> peut ordonner que des essais d'étanchéité soient effectués sur des tronçons de canalisation non remblayés. Les obturations de la canalisation sont </w:t>
      </w:r>
      <w:r w:rsidR="00D14E5C">
        <w:t>sécurisées</w:t>
      </w:r>
      <w:r w:rsidRPr="00BE145B">
        <w:t xml:space="preserve"> afin de résister à la pression d'essai.</w:t>
      </w:r>
    </w:p>
    <w:p w14:paraId="3A789619" w14:textId="77777777" w:rsidR="00CD64C5" w:rsidRPr="00BE145B" w:rsidRDefault="00CD64C5" w:rsidP="00CD64C5">
      <w:pPr>
        <w:ind w:right="-767"/>
      </w:pPr>
    </w:p>
    <w:p w14:paraId="3F2314D3" w14:textId="77777777" w:rsidR="00B52B40" w:rsidRDefault="00B52B40" w:rsidP="006C2511">
      <w:pPr>
        <w:pStyle w:val="Paragraphedeliste"/>
        <w:numPr>
          <w:ilvl w:val="0"/>
          <w:numId w:val="41"/>
        </w:numPr>
        <w:ind w:right="-767"/>
      </w:pPr>
    </w:p>
    <w:p w14:paraId="3FE2B107" w14:textId="77777777" w:rsidR="00CD64C5" w:rsidRPr="00BE145B" w:rsidRDefault="00CD64C5" w:rsidP="00CD64C5">
      <w:pPr>
        <w:ind w:right="-767"/>
      </w:pPr>
      <w:r w:rsidRPr="00BE145B">
        <w:t>Si pour les canalisations gravitaires l’essai se fait à l’eau, le remplissage de la canalisation s’opère par le point le plus bas. Le remplissage n’est pas effectué par raccordement direct sur une conduite d’eau sous pression. Un temps suffisant est réservé pour l'évacuation de l'air et le cas échéant la saturation en eau du matériau constituant les parois de la canalisation (24 heures pour le béton). La pression d'essai en tranchée est fixée à 0,5 bar au point le plus bas. La durée d'essai est de 15 minutes. La conduite est considérée comme étanche si l'ajoute d'eau ne dépasse pas les limites prescrites et si les assemblages sont étanches. Des taches humides ou gouttes isolées sont admises.</w:t>
      </w:r>
    </w:p>
    <w:p w14:paraId="76AE333B" w14:textId="4DE35E42" w:rsidR="00CD64C5" w:rsidRPr="00BE145B" w:rsidRDefault="00F95853" w:rsidP="00CD64C5">
      <w:pPr>
        <w:ind w:right="-767"/>
      </w:pPr>
      <w:r>
        <w:t>Si pour les canalisations gravitaires l’essai se fait à l’air, le contrôle est fait suivant la norme EN1610.</w:t>
      </w:r>
    </w:p>
    <w:p w14:paraId="13F04889" w14:textId="77777777" w:rsidR="00B52B40" w:rsidRDefault="00B52B40" w:rsidP="006C2511">
      <w:pPr>
        <w:pStyle w:val="Paragraphedeliste"/>
        <w:numPr>
          <w:ilvl w:val="0"/>
          <w:numId w:val="41"/>
        </w:numPr>
        <w:ind w:right="-767"/>
      </w:pPr>
    </w:p>
    <w:p w14:paraId="041B6B0B" w14:textId="77777777" w:rsidR="00CD64C5" w:rsidRPr="00BE145B" w:rsidRDefault="00CD64C5" w:rsidP="00CD64C5">
      <w:pPr>
        <w:ind w:right="-767"/>
      </w:pPr>
      <w:r w:rsidRPr="00BE145B">
        <w:t>Les canalisations sous pression (conduites de refoulement) sont contrôlées avec de l’eau sous une pression d'épreuve suivant la norme EN 805.</w:t>
      </w:r>
    </w:p>
    <w:p w14:paraId="5B3700F7" w14:textId="77777777" w:rsidR="00FD680B" w:rsidRPr="00BE145B" w:rsidRDefault="00FD680B" w:rsidP="00CD64C5">
      <w:pPr>
        <w:ind w:right="-767"/>
      </w:pPr>
    </w:p>
    <w:p w14:paraId="682CF8EB" w14:textId="77777777" w:rsidR="00CD64C5" w:rsidRPr="002957DA" w:rsidRDefault="00CD64C5" w:rsidP="00DE2E20">
      <w:pPr>
        <w:pStyle w:val="Titre2"/>
        <w:numPr>
          <w:ilvl w:val="1"/>
          <w:numId w:val="85"/>
        </w:numPr>
        <w:rPr>
          <w:caps/>
        </w:rPr>
      </w:pPr>
      <w:bookmarkStart w:id="93" w:name="_Toc532912714"/>
      <w:r w:rsidRPr="002957DA">
        <w:rPr>
          <w:caps/>
        </w:rPr>
        <w:t>Inspection par caméra des canalisations</w:t>
      </w:r>
      <w:bookmarkEnd w:id="93"/>
    </w:p>
    <w:p w14:paraId="20562C82" w14:textId="77777777" w:rsidR="00CD64C5" w:rsidRPr="00BE145B" w:rsidRDefault="00CD64C5" w:rsidP="00CD64C5">
      <w:pPr>
        <w:ind w:right="-767"/>
      </w:pPr>
    </w:p>
    <w:p w14:paraId="24F6489A" w14:textId="03DEA90C" w:rsidR="00CD64C5" w:rsidRDefault="00CD64C5" w:rsidP="00CD64C5">
      <w:pPr>
        <w:ind w:right="-767"/>
      </w:pPr>
      <w:r w:rsidRPr="00BE145B">
        <w:t xml:space="preserve">Préalablement à la réception, l’entreprise procède ou fait procéder à une inspection optique de l’intérieur des canalisations par caméra. Sur demande motivée de l’entreprise, la </w:t>
      </w:r>
      <w:r w:rsidR="009B58D2">
        <w:t>commune</w:t>
      </w:r>
      <w:r w:rsidRPr="00BE145B">
        <w:t xml:space="preserve"> peut fixer ou conditionner l’envergure et la portée.</w:t>
      </w:r>
    </w:p>
    <w:p w14:paraId="174BF977" w14:textId="3649CB1A" w:rsidR="00CD64C5" w:rsidRPr="00BE145B" w:rsidRDefault="00CD64C5" w:rsidP="00CD64C5">
      <w:pPr>
        <w:ind w:right="-767"/>
      </w:pPr>
      <w:r w:rsidRPr="00BE145B">
        <w:t xml:space="preserve">Le contrôle est effectué suivant la norme EN 13508-1, respectivement DWA-M 149-5 et le système de codage correspond à la norme EN 13508-2. A la demande de la </w:t>
      </w:r>
      <w:r w:rsidR="009B58D2">
        <w:t>commune</w:t>
      </w:r>
      <w:r w:rsidRPr="00BE145B">
        <w:t xml:space="preserve">, le codage est complété suivant la norme DWA-M 149-2 ou ISYBAU. Par dérogation, la </w:t>
      </w:r>
      <w:r w:rsidR="009B58D2">
        <w:t>commune</w:t>
      </w:r>
      <w:r w:rsidRPr="00BE145B">
        <w:t xml:space="preserve"> peut accepter le système de codage suivant l’ancienne norme ATV-M 143-2.</w:t>
      </w:r>
    </w:p>
    <w:p w14:paraId="58AE0293" w14:textId="708F550B" w:rsidR="00CD64C5" w:rsidRPr="00BE145B" w:rsidRDefault="00CD64C5" w:rsidP="00CD64C5">
      <w:pPr>
        <w:ind w:right="-767"/>
      </w:pPr>
      <w:r w:rsidRPr="00BE145B">
        <w:t xml:space="preserve">La numérotation des regards est conforme aux prescriptions de la </w:t>
      </w:r>
      <w:r w:rsidR="009B58D2">
        <w:t>commune</w:t>
      </w:r>
      <w:r w:rsidRPr="00BE145B">
        <w:t>.</w:t>
      </w:r>
    </w:p>
    <w:p w14:paraId="26A5B205" w14:textId="43AFD598" w:rsidR="00CD64C5" w:rsidRPr="00BE145B" w:rsidRDefault="00CD64C5" w:rsidP="00CD64C5">
      <w:pPr>
        <w:ind w:right="-767"/>
      </w:pPr>
      <w:r w:rsidRPr="00BE145B">
        <w:t xml:space="preserve">La documentation est remise sous format DVD à la </w:t>
      </w:r>
      <w:r w:rsidR="009B58D2">
        <w:t>commune</w:t>
      </w:r>
      <w:r w:rsidRPr="00BE145B">
        <w:t>, y compris un logiciel permettant de visualiser les séquences télévisuelles enregistrées et les rapports réalisés.</w:t>
      </w:r>
    </w:p>
    <w:p w14:paraId="3DAB43E1" w14:textId="1C2966E4" w:rsidR="00CD64C5" w:rsidRPr="00BE145B" w:rsidRDefault="00CD64C5" w:rsidP="00CD64C5">
      <w:pPr>
        <w:ind w:right="-767"/>
      </w:pPr>
      <w:r w:rsidRPr="00BE145B">
        <w:t>Le format d’échange est ISYBAU-H pour les canalisations et ISYBAU-LH pour les raccordements.</w:t>
      </w:r>
    </w:p>
    <w:p w14:paraId="3F6AF174" w14:textId="77777777" w:rsidR="00FD680B" w:rsidRPr="00BE145B" w:rsidRDefault="00FD680B" w:rsidP="00CD64C5">
      <w:pPr>
        <w:ind w:right="-767"/>
      </w:pPr>
    </w:p>
    <w:p w14:paraId="04BDBE7E" w14:textId="77777777" w:rsidR="00CD64C5" w:rsidRPr="002957DA" w:rsidRDefault="00CD64C5" w:rsidP="00DE2E20">
      <w:pPr>
        <w:pStyle w:val="Titre2"/>
        <w:numPr>
          <w:ilvl w:val="1"/>
          <w:numId w:val="85"/>
        </w:numPr>
        <w:rPr>
          <w:caps/>
        </w:rPr>
      </w:pPr>
      <w:bookmarkStart w:id="94" w:name="_Toc532912715"/>
      <w:r w:rsidRPr="002957DA">
        <w:rPr>
          <w:caps/>
        </w:rPr>
        <w:t>Essai de calibrage des gaines</w:t>
      </w:r>
      <w:bookmarkEnd w:id="94"/>
    </w:p>
    <w:p w14:paraId="7E41A8F5" w14:textId="77777777" w:rsidR="00CD64C5" w:rsidRPr="00BE145B" w:rsidRDefault="00CD64C5" w:rsidP="00CD64C5">
      <w:pPr>
        <w:ind w:right="-767"/>
      </w:pPr>
    </w:p>
    <w:p w14:paraId="37FBC042" w14:textId="77777777" w:rsidR="00CD64C5" w:rsidRPr="00BE145B" w:rsidRDefault="00CD64C5" w:rsidP="00CD64C5">
      <w:pPr>
        <w:ind w:right="-767"/>
      </w:pPr>
      <w:r w:rsidRPr="00BE145B">
        <w:t>Les gaines et les multitubulaires sont soumis à un test de calibrage après remblaiement.</w:t>
      </w:r>
    </w:p>
    <w:p w14:paraId="600F78D3" w14:textId="3D8D0CF0" w:rsidR="00D14E5C" w:rsidRDefault="00D14E5C">
      <w:r>
        <w:br w:type="page"/>
      </w:r>
    </w:p>
    <w:p w14:paraId="67361F8A" w14:textId="77777777" w:rsidR="00FD680B" w:rsidRPr="00BE145B" w:rsidRDefault="00FD680B" w:rsidP="00CD64C5">
      <w:pPr>
        <w:ind w:right="-767"/>
      </w:pPr>
    </w:p>
    <w:p w14:paraId="4C9B2C5D" w14:textId="77777777" w:rsidR="00CD64C5" w:rsidRPr="002957DA" w:rsidRDefault="00CD64C5" w:rsidP="00DE2E20">
      <w:pPr>
        <w:pStyle w:val="Titre2"/>
        <w:numPr>
          <w:ilvl w:val="1"/>
          <w:numId w:val="85"/>
        </w:numPr>
        <w:rPr>
          <w:caps/>
        </w:rPr>
      </w:pPr>
      <w:bookmarkStart w:id="95" w:name="_Toc532912716"/>
      <w:r w:rsidRPr="002957DA">
        <w:rPr>
          <w:caps/>
        </w:rPr>
        <w:t>Essai de performance d’installations techniques</w:t>
      </w:r>
      <w:bookmarkEnd w:id="95"/>
    </w:p>
    <w:p w14:paraId="7801D355" w14:textId="77777777" w:rsidR="00CD64C5" w:rsidRPr="00BE145B" w:rsidRDefault="00CD64C5" w:rsidP="00CD64C5">
      <w:pPr>
        <w:ind w:right="-767"/>
      </w:pPr>
    </w:p>
    <w:p w14:paraId="79156521" w14:textId="708D93D0" w:rsidR="00CD64C5" w:rsidRPr="00BE145B" w:rsidRDefault="00CD64C5" w:rsidP="00CD64C5">
      <w:pPr>
        <w:ind w:right="-767"/>
      </w:pPr>
      <w:r w:rsidRPr="00BE145B">
        <w:t>Les installations techniques ne peuvent</w:t>
      </w:r>
      <w:r w:rsidR="00474EE4">
        <w:t xml:space="preserve"> pas</w:t>
      </w:r>
      <w:r w:rsidRPr="00BE145B">
        <w:t xml:space="preserve"> être mises en service avant d’avoir réussi les essais de performance.</w:t>
      </w:r>
    </w:p>
    <w:p w14:paraId="4F0B4CC7" w14:textId="77777777" w:rsidR="00FD680B" w:rsidRPr="00BE145B" w:rsidRDefault="00FD680B" w:rsidP="00CD64C5">
      <w:pPr>
        <w:ind w:right="-767"/>
      </w:pPr>
    </w:p>
    <w:p w14:paraId="7F8D449B" w14:textId="7046E173" w:rsidR="00CD64C5" w:rsidRPr="002957DA" w:rsidRDefault="00474EE4" w:rsidP="00DE2E20">
      <w:pPr>
        <w:pStyle w:val="Titre2"/>
        <w:numPr>
          <w:ilvl w:val="1"/>
          <w:numId w:val="85"/>
        </w:numPr>
        <w:rPr>
          <w:caps/>
        </w:rPr>
      </w:pPr>
      <w:bookmarkStart w:id="96" w:name="_Toc532912717"/>
      <w:r w:rsidRPr="002957DA">
        <w:rPr>
          <w:caps/>
        </w:rPr>
        <w:t>Dossier</w:t>
      </w:r>
      <w:r w:rsidR="00CD64C5" w:rsidRPr="002957DA">
        <w:rPr>
          <w:caps/>
        </w:rPr>
        <w:t xml:space="preserve"> « as built »</w:t>
      </w:r>
      <w:bookmarkEnd w:id="96"/>
    </w:p>
    <w:p w14:paraId="698DF819" w14:textId="77777777" w:rsidR="00CD64C5" w:rsidRPr="00BE145B" w:rsidRDefault="00CD64C5" w:rsidP="00CD64C5">
      <w:pPr>
        <w:ind w:right="-767"/>
      </w:pPr>
    </w:p>
    <w:p w14:paraId="0673D8C9" w14:textId="77777777" w:rsidR="00CD64C5" w:rsidRPr="00BE145B" w:rsidRDefault="00CD64C5" w:rsidP="00CD64C5">
      <w:pPr>
        <w:ind w:right="-767"/>
      </w:pPr>
      <w:r w:rsidRPr="00BE145B">
        <w:t xml:space="preserve">Le dossier « as </w:t>
      </w:r>
      <w:proofErr w:type="spellStart"/>
      <w:r w:rsidRPr="00BE145B">
        <w:t>built</w:t>
      </w:r>
      <w:proofErr w:type="spellEnd"/>
      <w:r w:rsidRPr="00BE145B">
        <w:t xml:space="preserve"> » des travaux réalisés comprend selon le </w:t>
      </w:r>
      <w:proofErr w:type="gramStart"/>
      <w:r w:rsidRPr="00BE145B">
        <w:t>cas:</w:t>
      </w:r>
      <w:proofErr w:type="gramEnd"/>
    </w:p>
    <w:p w14:paraId="25505A9B" w14:textId="77777777" w:rsidR="00CD64C5" w:rsidRPr="00BE145B" w:rsidRDefault="00CD64C5" w:rsidP="006C2511">
      <w:pPr>
        <w:pStyle w:val="Paragraphedeliste"/>
        <w:numPr>
          <w:ilvl w:val="0"/>
          <w:numId w:val="42"/>
        </w:numPr>
        <w:ind w:right="-767"/>
      </w:pPr>
      <w:proofErr w:type="gramStart"/>
      <w:r w:rsidRPr="00BE145B">
        <w:t>la</w:t>
      </w:r>
      <w:proofErr w:type="gramEnd"/>
      <w:r w:rsidRPr="00BE145B">
        <w:t xml:space="preserve"> collecte des données de base auprès des services concernés;</w:t>
      </w:r>
    </w:p>
    <w:p w14:paraId="16B0C002" w14:textId="77777777" w:rsidR="00CD64C5" w:rsidRPr="00BE145B" w:rsidRDefault="00CD64C5" w:rsidP="006C2511">
      <w:pPr>
        <w:pStyle w:val="Paragraphedeliste"/>
        <w:numPr>
          <w:ilvl w:val="0"/>
          <w:numId w:val="42"/>
        </w:numPr>
        <w:ind w:right="-767"/>
      </w:pPr>
      <w:proofErr w:type="gramStart"/>
      <w:r w:rsidRPr="00BE145B">
        <w:t>la</w:t>
      </w:r>
      <w:proofErr w:type="gramEnd"/>
      <w:r w:rsidRPr="00BE145B">
        <w:t xml:space="preserve"> matérialisation et le repérage des points fixes;</w:t>
      </w:r>
    </w:p>
    <w:p w14:paraId="15C2BC16" w14:textId="77777777" w:rsidR="00CD64C5" w:rsidRPr="00BE145B" w:rsidRDefault="00CD64C5" w:rsidP="006C2511">
      <w:pPr>
        <w:pStyle w:val="Paragraphedeliste"/>
        <w:numPr>
          <w:ilvl w:val="0"/>
          <w:numId w:val="42"/>
        </w:numPr>
        <w:ind w:right="-767"/>
      </w:pPr>
      <w:proofErr w:type="gramStart"/>
      <w:r w:rsidRPr="00BE145B">
        <w:t>le</w:t>
      </w:r>
      <w:proofErr w:type="gramEnd"/>
      <w:r w:rsidRPr="00BE145B">
        <w:t xml:space="preserve"> levé de tous les réseaux et autres éléments caractéristiques (bords chaussée, vannes, regards, …) après remblaiement des tranchées et achèvement des travaux;</w:t>
      </w:r>
    </w:p>
    <w:p w14:paraId="6AB643AC" w14:textId="77777777" w:rsidR="00CD64C5" w:rsidRPr="00BE145B" w:rsidRDefault="00CD64C5" w:rsidP="006C2511">
      <w:pPr>
        <w:pStyle w:val="Paragraphedeliste"/>
        <w:numPr>
          <w:ilvl w:val="0"/>
          <w:numId w:val="42"/>
        </w:numPr>
        <w:ind w:right="-767"/>
      </w:pPr>
      <w:proofErr w:type="gramStart"/>
      <w:r w:rsidRPr="00BE145B">
        <w:t>le</w:t>
      </w:r>
      <w:proofErr w:type="gramEnd"/>
      <w:r w:rsidRPr="00BE145B">
        <w:t xml:space="preserve"> calcul selon les règles de l'art des coordonnées nationales X, Y (LUREF), et Z (Niveau Général - NG) des points levés;</w:t>
      </w:r>
    </w:p>
    <w:p w14:paraId="6D4F19B7" w14:textId="77777777" w:rsidR="00CD64C5" w:rsidRPr="00BE145B" w:rsidRDefault="00CD64C5" w:rsidP="006C2511">
      <w:pPr>
        <w:pStyle w:val="Paragraphedeliste"/>
        <w:numPr>
          <w:ilvl w:val="0"/>
          <w:numId w:val="42"/>
        </w:numPr>
        <w:ind w:right="-767"/>
      </w:pPr>
      <w:proofErr w:type="gramStart"/>
      <w:r w:rsidRPr="00BE145B">
        <w:t>la</w:t>
      </w:r>
      <w:proofErr w:type="gramEnd"/>
      <w:r w:rsidRPr="00BE145B">
        <w:t xml:space="preserve"> documentation photographique des gaines en fond de tranchée aux points critiques et intermédiaires, aux raccordements des armoires et au croisement avec d'autres réseaux;</w:t>
      </w:r>
    </w:p>
    <w:p w14:paraId="0E9A6178" w14:textId="77777777" w:rsidR="00CD64C5" w:rsidRPr="00BE145B" w:rsidRDefault="00CD64C5" w:rsidP="006C2511">
      <w:pPr>
        <w:pStyle w:val="Paragraphedeliste"/>
        <w:numPr>
          <w:ilvl w:val="0"/>
          <w:numId w:val="42"/>
        </w:numPr>
        <w:ind w:right="-767"/>
      </w:pPr>
      <w:proofErr w:type="gramStart"/>
      <w:r w:rsidRPr="00BE145B">
        <w:t>le</w:t>
      </w:r>
      <w:proofErr w:type="gramEnd"/>
      <w:r w:rsidRPr="00BE145B">
        <w:t xml:space="preserve"> dessin par CAD des plans « as </w:t>
      </w:r>
      <w:proofErr w:type="spellStart"/>
      <w:r w:rsidRPr="00BE145B">
        <w:t>built</w:t>
      </w:r>
      <w:proofErr w:type="spellEnd"/>
      <w:r w:rsidRPr="00BE145B">
        <w:t xml:space="preserve"> » comportant les </w:t>
      </w:r>
      <w:proofErr w:type="spellStart"/>
      <w:r w:rsidRPr="00BE145B">
        <w:t>points</w:t>
      </w:r>
      <w:proofErr w:type="spellEnd"/>
      <w:r w:rsidRPr="00BE145B">
        <w:t xml:space="preserve"> levés;</w:t>
      </w:r>
    </w:p>
    <w:p w14:paraId="5399DFEE" w14:textId="77777777" w:rsidR="00CD64C5" w:rsidRPr="00BE145B" w:rsidRDefault="00CD64C5" w:rsidP="006C2511">
      <w:pPr>
        <w:pStyle w:val="Paragraphedeliste"/>
        <w:numPr>
          <w:ilvl w:val="0"/>
          <w:numId w:val="42"/>
        </w:numPr>
        <w:ind w:right="-767"/>
      </w:pPr>
      <w:proofErr w:type="gramStart"/>
      <w:r w:rsidRPr="00BE145B">
        <w:t>la</w:t>
      </w:r>
      <w:proofErr w:type="gramEnd"/>
      <w:r w:rsidRPr="00BE145B">
        <w:t xml:space="preserve"> fourniture du dessin sur support informatique au format DWG, DGN ou DXF, et au format ISYBAU-K pour les canalisations, au format ISYBAU-XML pour les ouvrages, et au format ISYBAU-LK pour les raccordements;</w:t>
      </w:r>
    </w:p>
    <w:p w14:paraId="51309529" w14:textId="77777777" w:rsidR="00CD64C5" w:rsidRPr="00BE145B" w:rsidRDefault="00CD64C5" w:rsidP="006C2511">
      <w:pPr>
        <w:pStyle w:val="Paragraphedeliste"/>
        <w:numPr>
          <w:ilvl w:val="0"/>
          <w:numId w:val="42"/>
        </w:numPr>
        <w:ind w:right="-767"/>
      </w:pPr>
      <w:proofErr w:type="gramStart"/>
      <w:r w:rsidRPr="00BE145B">
        <w:t>le</w:t>
      </w:r>
      <w:proofErr w:type="gramEnd"/>
      <w:r w:rsidRPr="00BE145B">
        <w:t xml:space="preserve"> plan de situation sur papier à l'échelle adaptée 1:250 ou 1:500 ou 1:1000;</w:t>
      </w:r>
    </w:p>
    <w:p w14:paraId="4FD72EB8" w14:textId="77777777" w:rsidR="00CD64C5" w:rsidRPr="00BE145B" w:rsidRDefault="00CD64C5" w:rsidP="006C2511">
      <w:pPr>
        <w:pStyle w:val="Paragraphedeliste"/>
        <w:numPr>
          <w:ilvl w:val="0"/>
          <w:numId w:val="42"/>
        </w:numPr>
        <w:ind w:right="-767"/>
      </w:pPr>
      <w:proofErr w:type="gramStart"/>
      <w:r w:rsidRPr="00BE145B">
        <w:t>la</w:t>
      </w:r>
      <w:proofErr w:type="gramEnd"/>
      <w:r w:rsidRPr="00BE145B">
        <w:t xml:space="preserve"> documentation photographique des points critiques et intermédiaires.</w:t>
      </w:r>
    </w:p>
    <w:p w14:paraId="0D28271B" w14:textId="77777777" w:rsidR="00CD64C5" w:rsidRPr="00BE145B" w:rsidRDefault="00CD64C5" w:rsidP="00CD64C5">
      <w:pPr>
        <w:ind w:right="-767"/>
      </w:pPr>
    </w:p>
    <w:p w14:paraId="5870FD9D" w14:textId="77777777" w:rsidR="00CD64C5" w:rsidRPr="00BE145B" w:rsidRDefault="00CD64C5" w:rsidP="00CD64C5">
      <w:pPr>
        <w:ind w:right="-767"/>
      </w:pPr>
      <w:r w:rsidRPr="00BE145B">
        <w:t xml:space="preserve">Les plans « as </w:t>
      </w:r>
      <w:proofErr w:type="spellStart"/>
      <w:r w:rsidRPr="00BE145B">
        <w:t>built</w:t>
      </w:r>
      <w:proofErr w:type="spellEnd"/>
      <w:r w:rsidRPr="00BE145B">
        <w:t xml:space="preserve"> » comprennent selon le </w:t>
      </w:r>
      <w:proofErr w:type="gramStart"/>
      <w:r w:rsidRPr="00BE145B">
        <w:t>cas:</w:t>
      </w:r>
      <w:proofErr w:type="gramEnd"/>
    </w:p>
    <w:p w14:paraId="01BE62D4" w14:textId="77777777" w:rsidR="00CD64C5" w:rsidRPr="00BE145B" w:rsidRDefault="00CD64C5" w:rsidP="006C2511">
      <w:pPr>
        <w:pStyle w:val="Paragraphedeliste"/>
        <w:numPr>
          <w:ilvl w:val="0"/>
          <w:numId w:val="43"/>
        </w:numPr>
        <w:ind w:right="-767"/>
      </w:pPr>
      <w:proofErr w:type="gramStart"/>
      <w:r w:rsidRPr="00BE145B">
        <w:t>le</w:t>
      </w:r>
      <w:proofErr w:type="gramEnd"/>
      <w:r w:rsidRPr="00BE145B">
        <w:t xml:space="preserve"> schéma fonctionnel;</w:t>
      </w:r>
    </w:p>
    <w:p w14:paraId="7FE21CFA" w14:textId="5F86ADA8" w:rsidR="00CD64C5" w:rsidRPr="00BE145B" w:rsidRDefault="00CD64C5" w:rsidP="006C2511">
      <w:pPr>
        <w:pStyle w:val="Paragraphedeliste"/>
        <w:numPr>
          <w:ilvl w:val="0"/>
          <w:numId w:val="43"/>
        </w:numPr>
        <w:ind w:right="-767"/>
      </w:pPr>
      <w:proofErr w:type="gramStart"/>
      <w:r w:rsidRPr="00BE145B">
        <w:t>le</w:t>
      </w:r>
      <w:proofErr w:type="gramEnd"/>
      <w:r w:rsidRPr="00BE145B">
        <w:t xml:space="preserve"> cheminement et les niveaux des canalisations</w:t>
      </w:r>
      <w:r w:rsidR="00FF48F1">
        <w:t xml:space="preserve"> exprimés en coordonnées nationales</w:t>
      </w:r>
      <w:r w:rsidRPr="00BE145B">
        <w:t>;</w:t>
      </w:r>
    </w:p>
    <w:p w14:paraId="207EAB58" w14:textId="7FCA597D" w:rsidR="00CD64C5" w:rsidRPr="00BE145B" w:rsidRDefault="00CD64C5" w:rsidP="006C2511">
      <w:pPr>
        <w:pStyle w:val="Paragraphedeliste"/>
        <w:numPr>
          <w:ilvl w:val="0"/>
          <w:numId w:val="43"/>
        </w:numPr>
        <w:ind w:right="-767"/>
      </w:pPr>
      <w:proofErr w:type="gramStart"/>
      <w:r w:rsidRPr="00BE145B">
        <w:t>les</w:t>
      </w:r>
      <w:proofErr w:type="gramEnd"/>
      <w:r w:rsidRPr="00BE145B">
        <w:t xml:space="preserve"> emplacements et niveaux des changements de direction, des coudes et des regards apparents et enterrés</w:t>
      </w:r>
      <w:r w:rsidR="00826623">
        <w:t xml:space="preserve"> exprimés en coordonnées nationales</w:t>
      </w:r>
      <w:r w:rsidRPr="00BE145B">
        <w:t>;</w:t>
      </w:r>
    </w:p>
    <w:p w14:paraId="36801793" w14:textId="77777777" w:rsidR="00CD64C5" w:rsidRPr="00BE145B" w:rsidRDefault="00CD64C5" w:rsidP="006C2511">
      <w:pPr>
        <w:pStyle w:val="Paragraphedeliste"/>
        <w:numPr>
          <w:ilvl w:val="0"/>
          <w:numId w:val="43"/>
        </w:numPr>
        <w:ind w:right="-767"/>
      </w:pPr>
      <w:proofErr w:type="gramStart"/>
      <w:r w:rsidRPr="00BE145B">
        <w:t>les</w:t>
      </w:r>
      <w:proofErr w:type="gramEnd"/>
      <w:r w:rsidRPr="00BE145B">
        <w:t xml:space="preserve"> emplacements et niveaux des raccordements des raccordements et des siphons;</w:t>
      </w:r>
    </w:p>
    <w:p w14:paraId="6B153C9D" w14:textId="77777777" w:rsidR="00CD64C5" w:rsidRPr="00BE145B" w:rsidRDefault="00CD64C5" w:rsidP="006C2511">
      <w:pPr>
        <w:pStyle w:val="Paragraphedeliste"/>
        <w:numPr>
          <w:ilvl w:val="0"/>
          <w:numId w:val="43"/>
        </w:numPr>
        <w:ind w:right="-767"/>
      </w:pPr>
      <w:proofErr w:type="gramStart"/>
      <w:r w:rsidRPr="00BE145B">
        <w:t>les</w:t>
      </w:r>
      <w:proofErr w:type="gramEnd"/>
      <w:r w:rsidRPr="00BE145B">
        <w:t xml:space="preserve"> matériaux et diamètres des tuyaux;</w:t>
      </w:r>
    </w:p>
    <w:p w14:paraId="28C3478D" w14:textId="550092E6" w:rsidR="00CD64C5" w:rsidRPr="00BE145B" w:rsidRDefault="00CD64C5" w:rsidP="006C2511">
      <w:pPr>
        <w:pStyle w:val="Paragraphedeliste"/>
        <w:numPr>
          <w:ilvl w:val="0"/>
          <w:numId w:val="43"/>
        </w:numPr>
        <w:ind w:right="-767"/>
      </w:pPr>
      <w:proofErr w:type="gramStart"/>
      <w:r w:rsidRPr="00BE145B">
        <w:t>la</w:t>
      </w:r>
      <w:proofErr w:type="gramEnd"/>
      <w:r w:rsidRPr="00BE145B">
        <w:t xml:space="preserve"> numérotation des regards conforme aux prescriptions de la </w:t>
      </w:r>
      <w:r w:rsidR="009B58D2">
        <w:t>commune</w:t>
      </w:r>
      <w:r w:rsidRPr="00BE145B">
        <w:t>;</w:t>
      </w:r>
    </w:p>
    <w:p w14:paraId="669CB114" w14:textId="001FB745" w:rsidR="00CD64C5" w:rsidRPr="00BE145B" w:rsidRDefault="00CD64C5" w:rsidP="006C2511">
      <w:pPr>
        <w:pStyle w:val="Paragraphedeliste"/>
        <w:numPr>
          <w:ilvl w:val="0"/>
          <w:numId w:val="43"/>
        </w:numPr>
        <w:ind w:right="-767"/>
      </w:pPr>
      <w:proofErr w:type="gramStart"/>
      <w:r w:rsidRPr="00C346E0">
        <w:t>les</w:t>
      </w:r>
      <w:proofErr w:type="gramEnd"/>
      <w:r w:rsidRPr="00C346E0">
        <w:t xml:space="preserve"> emplacements </w:t>
      </w:r>
      <w:r w:rsidR="00FF48F1" w:rsidRPr="00C346E0">
        <w:t xml:space="preserve">exprimés en coordonnées nationales </w:t>
      </w:r>
      <w:r w:rsidRPr="00C346E0">
        <w:t xml:space="preserve">et détails de regards, avec indication des cotes couvercles, fonds de regard, ainsi que des arrivées </w:t>
      </w:r>
      <w:r w:rsidRPr="00BE145B">
        <w:t>et sorties des canalisations;</w:t>
      </w:r>
    </w:p>
    <w:p w14:paraId="244249B3" w14:textId="464C73F8" w:rsidR="00CD64C5" w:rsidRPr="00BE145B" w:rsidRDefault="00CD64C5" w:rsidP="006C2511">
      <w:pPr>
        <w:pStyle w:val="Paragraphedeliste"/>
        <w:numPr>
          <w:ilvl w:val="0"/>
          <w:numId w:val="43"/>
        </w:numPr>
        <w:ind w:right="-767"/>
      </w:pPr>
      <w:proofErr w:type="gramStart"/>
      <w:r w:rsidRPr="00BE145B">
        <w:t>les</w:t>
      </w:r>
      <w:proofErr w:type="gramEnd"/>
      <w:r w:rsidRPr="00BE145B">
        <w:t xml:space="preserve"> emplacements et niveaux des ouvrages spéciaux (déversoirs, stations élévatoires, ouvrages de rétention, …)</w:t>
      </w:r>
      <w:r w:rsidR="00FF48F1" w:rsidRPr="00FF48F1">
        <w:t xml:space="preserve"> </w:t>
      </w:r>
      <w:r w:rsidR="00FF48F1">
        <w:t>exprimés en coordonnées nationales</w:t>
      </w:r>
      <w:r w:rsidRPr="00BE145B">
        <w:t xml:space="preserve"> avec indication de la géométrie et des niveaux caractéristiques.</w:t>
      </w:r>
    </w:p>
    <w:p w14:paraId="35B1E124" w14:textId="77777777" w:rsidR="0052209C" w:rsidRPr="00BE145B" w:rsidRDefault="0052209C" w:rsidP="00CD64C5">
      <w:pPr>
        <w:ind w:right="-767"/>
      </w:pPr>
    </w:p>
    <w:p w14:paraId="0416E272" w14:textId="77777777" w:rsidR="00CD64C5" w:rsidRPr="002957DA" w:rsidRDefault="00CD64C5" w:rsidP="002957DA">
      <w:pPr>
        <w:pStyle w:val="Titre2"/>
        <w:numPr>
          <w:ilvl w:val="1"/>
          <w:numId w:val="85"/>
        </w:numPr>
        <w:rPr>
          <w:caps/>
        </w:rPr>
      </w:pPr>
      <w:bookmarkStart w:id="97" w:name="_Toc532912718"/>
      <w:r w:rsidRPr="002957DA">
        <w:rPr>
          <w:caps/>
        </w:rPr>
        <w:t>Réception</w:t>
      </w:r>
      <w:bookmarkEnd w:id="97"/>
    </w:p>
    <w:p w14:paraId="7CF9E403" w14:textId="77777777" w:rsidR="00CD64C5" w:rsidRPr="002957DA" w:rsidRDefault="00CD64C5" w:rsidP="00CD64C5">
      <w:pPr>
        <w:ind w:right="-767"/>
        <w:rPr>
          <w:caps/>
        </w:rPr>
      </w:pPr>
    </w:p>
    <w:p w14:paraId="19AD3490" w14:textId="77777777" w:rsidR="00CD64C5" w:rsidRPr="00BE145B" w:rsidRDefault="00CD64C5" w:rsidP="00CD64C5">
      <w:pPr>
        <w:ind w:right="-767"/>
      </w:pPr>
      <w:r w:rsidRPr="00BE145B">
        <w:t>La demande de réception comporte selon le cas les informations et pièces suivantes :</w:t>
      </w:r>
    </w:p>
    <w:p w14:paraId="24C63A54" w14:textId="77777777" w:rsidR="00CD64C5" w:rsidRPr="00BE145B" w:rsidRDefault="00CD64C5" w:rsidP="006C2511">
      <w:pPr>
        <w:pStyle w:val="Paragraphedeliste"/>
        <w:numPr>
          <w:ilvl w:val="0"/>
          <w:numId w:val="44"/>
        </w:numPr>
        <w:ind w:right="-767"/>
      </w:pPr>
      <w:proofErr w:type="gramStart"/>
      <w:r w:rsidRPr="00BE145B">
        <w:t>désignation</w:t>
      </w:r>
      <w:proofErr w:type="gramEnd"/>
      <w:r w:rsidRPr="00BE145B">
        <w:t xml:space="preserve"> des travaux à réceptionner ;</w:t>
      </w:r>
    </w:p>
    <w:p w14:paraId="63B85CF7" w14:textId="77777777" w:rsidR="00CD64C5" w:rsidRPr="00BE145B" w:rsidRDefault="00CD64C5" w:rsidP="006C2511">
      <w:pPr>
        <w:pStyle w:val="Paragraphedeliste"/>
        <w:numPr>
          <w:ilvl w:val="0"/>
          <w:numId w:val="44"/>
        </w:numPr>
        <w:ind w:right="-767"/>
      </w:pPr>
      <w:proofErr w:type="gramStart"/>
      <w:r w:rsidRPr="00BE145B">
        <w:t>noms</w:t>
      </w:r>
      <w:proofErr w:type="gramEnd"/>
      <w:r w:rsidRPr="00BE145B">
        <w:t xml:space="preserve"> et coordonnées du maître d’ouvrage ;</w:t>
      </w:r>
    </w:p>
    <w:p w14:paraId="32D34F44" w14:textId="7B85D3F1" w:rsidR="00CD64C5" w:rsidRPr="00BE145B" w:rsidRDefault="00CD64C5" w:rsidP="006C2511">
      <w:pPr>
        <w:pStyle w:val="Paragraphedeliste"/>
        <w:numPr>
          <w:ilvl w:val="0"/>
          <w:numId w:val="44"/>
        </w:numPr>
        <w:ind w:right="-767"/>
      </w:pPr>
      <w:proofErr w:type="gramStart"/>
      <w:r w:rsidRPr="00BE145B">
        <w:t>référence</w:t>
      </w:r>
      <w:proofErr w:type="gramEnd"/>
      <w:r w:rsidRPr="00BE145B">
        <w:t xml:space="preserve"> de l’autorisation de la </w:t>
      </w:r>
      <w:r w:rsidR="009B58D2">
        <w:t>commune</w:t>
      </w:r>
      <w:r w:rsidRPr="00BE145B">
        <w:t> ;</w:t>
      </w:r>
    </w:p>
    <w:p w14:paraId="6F94ADE1" w14:textId="77777777" w:rsidR="00CD64C5" w:rsidRPr="00BE145B" w:rsidRDefault="00CD64C5" w:rsidP="006C2511">
      <w:pPr>
        <w:pStyle w:val="Paragraphedeliste"/>
        <w:numPr>
          <w:ilvl w:val="0"/>
          <w:numId w:val="44"/>
        </w:numPr>
        <w:ind w:right="-767"/>
      </w:pPr>
      <w:proofErr w:type="gramStart"/>
      <w:r w:rsidRPr="00BE145B">
        <w:t>noms</w:t>
      </w:r>
      <w:proofErr w:type="gramEnd"/>
      <w:r w:rsidRPr="00BE145B">
        <w:t xml:space="preserve"> et coordonnées des entreprises exécutantes ;</w:t>
      </w:r>
    </w:p>
    <w:p w14:paraId="35DF8A33" w14:textId="77777777" w:rsidR="00CD64C5" w:rsidRPr="00BE145B" w:rsidRDefault="00CD64C5" w:rsidP="006C2511">
      <w:pPr>
        <w:pStyle w:val="Paragraphedeliste"/>
        <w:numPr>
          <w:ilvl w:val="0"/>
          <w:numId w:val="44"/>
        </w:numPr>
        <w:ind w:right="-767"/>
      </w:pPr>
      <w:proofErr w:type="gramStart"/>
      <w:r w:rsidRPr="00BE145B">
        <w:t>dossier</w:t>
      </w:r>
      <w:proofErr w:type="gramEnd"/>
      <w:r w:rsidRPr="00BE145B">
        <w:t xml:space="preserve"> et plans « as </w:t>
      </w:r>
      <w:proofErr w:type="spellStart"/>
      <w:r w:rsidRPr="00BE145B">
        <w:t>built</w:t>
      </w:r>
      <w:proofErr w:type="spellEnd"/>
      <w:r w:rsidRPr="00BE145B">
        <w:t> » ;</w:t>
      </w:r>
    </w:p>
    <w:p w14:paraId="5BC58AEF" w14:textId="77777777" w:rsidR="00CD64C5" w:rsidRPr="00BE145B" w:rsidRDefault="00CD64C5" w:rsidP="006C2511">
      <w:pPr>
        <w:pStyle w:val="Paragraphedeliste"/>
        <w:numPr>
          <w:ilvl w:val="0"/>
          <w:numId w:val="44"/>
        </w:numPr>
        <w:ind w:right="-767"/>
      </w:pPr>
      <w:proofErr w:type="gramStart"/>
      <w:r w:rsidRPr="00BE145B">
        <w:t>certificats</w:t>
      </w:r>
      <w:proofErr w:type="gramEnd"/>
      <w:r w:rsidRPr="00BE145B">
        <w:t xml:space="preserve"> de contrôles techniques effectués, le cas échéant ;</w:t>
      </w:r>
    </w:p>
    <w:p w14:paraId="446FECCF" w14:textId="77777777" w:rsidR="00CD64C5" w:rsidRPr="00BE145B" w:rsidRDefault="00CD64C5" w:rsidP="006C2511">
      <w:pPr>
        <w:pStyle w:val="Paragraphedeliste"/>
        <w:numPr>
          <w:ilvl w:val="0"/>
          <w:numId w:val="44"/>
        </w:numPr>
        <w:ind w:right="-767"/>
      </w:pPr>
      <w:proofErr w:type="gramStart"/>
      <w:r w:rsidRPr="00BE145B">
        <w:lastRenderedPageBreak/>
        <w:t>la</w:t>
      </w:r>
      <w:proofErr w:type="gramEnd"/>
      <w:r w:rsidRPr="00BE145B">
        <w:t xml:space="preserve"> documentation relative à l’inspection par caméra des canalisations, le cas échéant ;</w:t>
      </w:r>
    </w:p>
    <w:p w14:paraId="14DC8FF4" w14:textId="77777777" w:rsidR="00CD64C5" w:rsidRPr="00BE145B" w:rsidRDefault="00CD64C5" w:rsidP="006C2511">
      <w:pPr>
        <w:pStyle w:val="Paragraphedeliste"/>
        <w:numPr>
          <w:ilvl w:val="0"/>
          <w:numId w:val="44"/>
        </w:numPr>
        <w:ind w:right="-767"/>
      </w:pPr>
      <w:proofErr w:type="gramStart"/>
      <w:r w:rsidRPr="00BE145B">
        <w:t>documentation</w:t>
      </w:r>
      <w:proofErr w:type="gramEnd"/>
      <w:r w:rsidRPr="00BE145B">
        <w:t xml:space="preserve"> technique en fonction des installations réalisées.</w:t>
      </w:r>
    </w:p>
    <w:p w14:paraId="6C8B3371" w14:textId="77777777" w:rsidR="00CD64C5" w:rsidRPr="00BE145B" w:rsidRDefault="00CD64C5" w:rsidP="00B52B40">
      <w:pPr>
        <w:ind w:right="-767"/>
      </w:pPr>
      <w:r w:rsidRPr="00BE145B">
        <w:t>Pour la réception des installations d’assainissement privées, la demande comporte en sus :</w:t>
      </w:r>
    </w:p>
    <w:p w14:paraId="334171E9" w14:textId="77777777" w:rsidR="00CD64C5" w:rsidRPr="00BE145B" w:rsidRDefault="00CD64C5" w:rsidP="006C2511">
      <w:pPr>
        <w:pStyle w:val="Paragraphedeliste"/>
        <w:numPr>
          <w:ilvl w:val="0"/>
          <w:numId w:val="44"/>
        </w:numPr>
        <w:ind w:right="-767"/>
      </w:pPr>
      <w:proofErr w:type="gramStart"/>
      <w:r w:rsidRPr="00BE145B">
        <w:t>désignation</w:t>
      </w:r>
      <w:proofErr w:type="gramEnd"/>
      <w:r w:rsidRPr="00BE145B">
        <w:t xml:space="preserve"> de l’immeuble dont les installations sont à réceptionner ;</w:t>
      </w:r>
    </w:p>
    <w:p w14:paraId="70BBB4DC" w14:textId="77777777" w:rsidR="00CD64C5" w:rsidRPr="00BE145B" w:rsidRDefault="00CD64C5" w:rsidP="006C2511">
      <w:pPr>
        <w:pStyle w:val="Paragraphedeliste"/>
        <w:numPr>
          <w:ilvl w:val="0"/>
          <w:numId w:val="44"/>
        </w:numPr>
        <w:ind w:right="-767"/>
      </w:pPr>
      <w:proofErr w:type="gramStart"/>
      <w:r w:rsidRPr="00BE145B">
        <w:t>noms</w:t>
      </w:r>
      <w:proofErr w:type="gramEnd"/>
      <w:r w:rsidRPr="00BE145B">
        <w:t xml:space="preserve"> et coordonnées du syndic, le cas échéant.</w:t>
      </w:r>
    </w:p>
    <w:p w14:paraId="6C16451E" w14:textId="77777777" w:rsidR="00CD64C5" w:rsidRPr="00BE145B" w:rsidRDefault="00CD64C5" w:rsidP="00CD64C5">
      <w:pPr>
        <w:ind w:right="-767"/>
      </w:pPr>
    </w:p>
    <w:p w14:paraId="2D669100" w14:textId="5C5BFE02" w:rsidR="00CD64C5" w:rsidRPr="00BE145B" w:rsidRDefault="00CD64C5" w:rsidP="00CD64C5">
      <w:pPr>
        <w:ind w:right="-767"/>
      </w:pPr>
      <w:r w:rsidRPr="00BE145B">
        <w:t xml:space="preserve">Aucune réception des travaux n’est prononcée sans avoir été précédée par un contrôle de conformité, effectué soit par la </w:t>
      </w:r>
      <w:r w:rsidR="009B58D2">
        <w:t>commune</w:t>
      </w:r>
      <w:r w:rsidRPr="00BE145B">
        <w:t>, soit par une entreprise agréée, indépendante de l’entreprise ayant exécuté les travaux.</w:t>
      </w:r>
    </w:p>
    <w:p w14:paraId="52D585A4" w14:textId="77777777" w:rsidR="00CD64C5" w:rsidRPr="00BE145B" w:rsidRDefault="00CD64C5" w:rsidP="00CD64C5">
      <w:pPr>
        <w:ind w:right="-767"/>
      </w:pPr>
      <w:r w:rsidRPr="00BE145B">
        <w:t>Le contrôle de conformité porte notamment sur :</w:t>
      </w:r>
    </w:p>
    <w:p w14:paraId="6474B9D8" w14:textId="77777777" w:rsidR="00CD64C5" w:rsidRPr="00BE145B" w:rsidRDefault="00CD64C5" w:rsidP="006C2511">
      <w:pPr>
        <w:pStyle w:val="Paragraphedeliste"/>
        <w:numPr>
          <w:ilvl w:val="0"/>
          <w:numId w:val="45"/>
        </w:numPr>
        <w:ind w:right="-767"/>
      </w:pPr>
      <w:proofErr w:type="gramStart"/>
      <w:r w:rsidRPr="00BE145B">
        <w:t>l’état</w:t>
      </w:r>
      <w:proofErr w:type="gramEnd"/>
      <w:r w:rsidRPr="00BE145B">
        <w:t xml:space="preserve"> de perfection de la réfection du domaine public utilisé;</w:t>
      </w:r>
    </w:p>
    <w:p w14:paraId="6D0A886E" w14:textId="77777777" w:rsidR="00CD64C5" w:rsidRPr="00BE145B" w:rsidRDefault="00CD64C5" w:rsidP="006C2511">
      <w:pPr>
        <w:pStyle w:val="Paragraphedeliste"/>
        <w:numPr>
          <w:ilvl w:val="0"/>
          <w:numId w:val="45"/>
        </w:numPr>
        <w:ind w:right="-767"/>
      </w:pPr>
      <w:proofErr w:type="gramStart"/>
      <w:r w:rsidRPr="00BE145B">
        <w:t>les</w:t>
      </w:r>
      <w:proofErr w:type="gramEnd"/>
      <w:r w:rsidRPr="00BE145B">
        <w:t xml:space="preserve"> éventuelles irrégularités constatées;</w:t>
      </w:r>
    </w:p>
    <w:p w14:paraId="4820D28E" w14:textId="77777777" w:rsidR="00CD64C5" w:rsidRPr="00BE145B" w:rsidRDefault="00CD64C5" w:rsidP="006C2511">
      <w:pPr>
        <w:pStyle w:val="Paragraphedeliste"/>
        <w:numPr>
          <w:ilvl w:val="0"/>
          <w:numId w:val="45"/>
        </w:numPr>
        <w:ind w:right="-767"/>
      </w:pPr>
      <w:proofErr w:type="gramStart"/>
      <w:r w:rsidRPr="00BE145B">
        <w:t>les</w:t>
      </w:r>
      <w:proofErr w:type="gramEnd"/>
      <w:r w:rsidRPr="00BE145B">
        <w:t xml:space="preserve"> parties n’ayant le cas échéant pu être contrôlées et la raison de cet état des choses;</w:t>
      </w:r>
    </w:p>
    <w:p w14:paraId="2E3A6F53" w14:textId="77777777" w:rsidR="00CD64C5" w:rsidRPr="00BE145B" w:rsidRDefault="00CD64C5" w:rsidP="006C2511">
      <w:pPr>
        <w:pStyle w:val="Paragraphedeliste"/>
        <w:numPr>
          <w:ilvl w:val="0"/>
          <w:numId w:val="45"/>
        </w:numPr>
        <w:ind w:right="-767"/>
      </w:pPr>
      <w:proofErr w:type="gramStart"/>
      <w:r w:rsidRPr="00BE145B">
        <w:t>les</w:t>
      </w:r>
      <w:proofErr w:type="gramEnd"/>
      <w:r w:rsidRPr="00BE145B">
        <w:t xml:space="preserve"> travaux restant éventuellement à parachever, avec les délais impartis.</w:t>
      </w:r>
    </w:p>
    <w:p w14:paraId="17E3BC44" w14:textId="77777777" w:rsidR="00474EE4" w:rsidRDefault="00474EE4" w:rsidP="00CD64C5">
      <w:pPr>
        <w:ind w:right="-767"/>
      </w:pPr>
    </w:p>
    <w:p w14:paraId="12CD7F8C" w14:textId="77777777" w:rsidR="00CD64C5" w:rsidRPr="00BE145B" w:rsidRDefault="00CD64C5" w:rsidP="00CD64C5">
      <w:pPr>
        <w:ind w:right="-767"/>
      </w:pPr>
      <w:r w:rsidRPr="00BE145B">
        <w:t>Pour la réception des installations d’assainissement privées, le contrôle de conformité porte en sus sur :</w:t>
      </w:r>
    </w:p>
    <w:p w14:paraId="70A2E0C5" w14:textId="77777777" w:rsidR="00CD64C5" w:rsidRPr="00BE145B" w:rsidRDefault="00CD64C5" w:rsidP="006C2511">
      <w:pPr>
        <w:pStyle w:val="Paragraphedeliste"/>
        <w:numPr>
          <w:ilvl w:val="0"/>
          <w:numId w:val="46"/>
        </w:numPr>
        <w:ind w:right="-767"/>
      </w:pPr>
      <w:proofErr w:type="gramStart"/>
      <w:r w:rsidRPr="00BE145B">
        <w:t>le</w:t>
      </w:r>
      <w:proofErr w:type="gramEnd"/>
      <w:r w:rsidRPr="00BE145B">
        <w:t xml:space="preserve"> matériau et le diamètre (DN) des canalisations;</w:t>
      </w:r>
    </w:p>
    <w:p w14:paraId="3395C746" w14:textId="77777777" w:rsidR="00CD64C5" w:rsidRPr="00BE145B" w:rsidRDefault="00CD64C5" w:rsidP="006C2511">
      <w:pPr>
        <w:pStyle w:val="Paragraphedeliste"/>
        <w:numPr>
          <w:ilvl w:val="0"/>
          <w:numId w:val="46"/>
        </w:numPr>
        <w:ind w:right="-767"/>
      </w:pPr>
      <w:proofErr w:type="gramStart"/>
      <w:r w:rsidRPr="00BE145B">
        <w:t>la</w:t>
      </w:r>
      <w:proofErr w:type="gramEnd"/>
      <w:r w:rsidRPr="00BE145B">
        <w:t xml:space="preserve"> séparation des eaux usées et des eaux pluviales et parasites;</w:t>
      </w:r>
    </w:p>
    <w:p w14:paraId="140A9CE0" w14:textId="77777777" w:rsidR="00CD64C5" w:rsidRPr="00BE145B" w:rsidRDefault="00CD64C5" w:rsidP="006C2511">
      <w:pPr>
        <w:pStyle w:val="Paragraphedeliste"/>
        <w:numPr>
          <w:ilvl w:val="0"/>
          <w:numId w:val="46"/>
        </w:numPr>
        <w:ind w:right="-767"/>
      </w:pPr>
      <w:proofErr w:type="gramStart"/>
      <w:r w:rsidRPr="00BE145B">
        <w:t>les</w:t>
      </w:r>
      <w:proofErr w:type="gramEnd"/>
      <w:r w:rsidRPr="00BE145B">
        <w:t xml:space="preserve"> regards de révision;</w:t>
      </w:r>
    </w:p>
    <w:p w14:paraId="76310C0C" w14:textId="77777777" w:rsidR="00CD64C5" w:rsidRPr="00BE145B" w:rsidRDefault="00CD64C5" w:rsidP="006C2511">
      <w:pPr>
        <w:pStyle w:val="Paragraphedeliste"/>
        <w:numPr>
          <w:ilvl w:val="0"/>
          <w:numId w:val="46"/>
        </w:numPr>
        <w:ind w:right="-767"/>
      </w:pPr>
      <w:proofErr w:type="gramStart"/>
      <w:r w:rsidRPr="00BE145B">
        <w:t>la</w:t>
      </w:r>
      <w:proofErr w:type="gramEnd"/>
      <w:r w:rsidRPr="00BE145B">
        <w:t xml:space="preserve"> régulation des eaux pluviales;</w:t>
      </w:r>
    </w:p>
    <w:p w14:paraId="52A81DEC" w14:textId="77777777" w:rsidR="00CD64C5" w:rsidRPr="00BE145B" w:rsidRDefault="00CD64C5" w:rsidP="006C2511">
      <w:pPr>
        <w:pStyle w:val="Paragraphedeliste"/>
        <w:numPr>
          <w:ilvl w:val="0"/>
          <w:numId w:val="46"/>
        </w:numPr>
        <w:ind w:right="-767"/>
      </w:pPr>
      <w:proofErr w:type="gramStart"/>
      <w:r w:rsidRPr="00BE145B">
        <w:t>le</w:t>
      </w:r>
      <w:proofErr w:type="gramEnd"/>
      <w:r w:rsidRPr="00BE145B">
        <w:t xml:space="preserve"> système de récupération d’eaux pluviales ou autres eaux claires;</w:t>
      </w:r>
    </w:p>
    <w:p w14:paraId="1690C06D" w14:textId="77777777" w:rsidR="00CD64C5" w:rsidRPr="00BE145B" w:rsidRDefault="00CD64C5" w:rsidP="006C2511">
      <w:pPr>
        <w:pStyle w:val="Paragraphedeliste"/>
        <w:numPr>
          <w:ilvl w:val="0"/>
          <w:numId w:val="46"/>
        </w:numPr>
        <w:ind w:right="-767"/>
      </w:pPr>
      <w:proofErr w:type="gramStart"/>
      <w:r w:rsidRPr="00BE145B">
        <w:t>les</w:t>
      </w:r>
      <w:proofErr w:type="gramEnd"/>
      <w:r w:rsidRPr="00BE145B">
        <w:t xml:space="preserve"> installations sanitaires;</w:t>
      </w:r>
    </w:p>
    <w:p w14:paraId="4A32D955" w14:textId="77777777" w:rsidR="00CD64C5" w:rsidRPr="00BE145B" w:rsidRDefault="00CD64C5" w:rsidP="006C2511">
      <w:pPr>
        <w:pStyle w:val="Paragraphedeliste"/>
        <w:numPr>
          <w:ilvl w:val="0"/>
          <w:numId w:val="46"/>
        </w:numPr>
        <w:ind w:right="-767"/>
      </w:pPr>
      <w:proofErr w:type="gramStart"/>
      <w:r w:rsidRPr="00BE145B">
        <w:t>les</w:t>
      </w:r>
      <w:proofErr w:type="gramEnd"/>
      <w:r w:rsidRPr="00BE145B">
        <w:t xml:space="preserve"> appareils de prétraitement;</w:t>
      </w:r>
    </w:p>
    <w:p w14:paraId="1BC87383" w14:textId="77777777" w:rsidR="00CD64C5" w:rsidRPr="00BE145B" w:rsidRDefault="00CD64C5" w:rsidP="006C2511">
      <w:pPr>
        <w:pStyle w:val="Paragraphedeliste"/>
        <w:numPr>
          <w:ilvl w:val="0"/>
          <w:numId w:val="46"/>
        </w:numPr>
        <w:ind w:right="-767"/>
      </w:pPr>
      <w:proofErr w:type="gramStart"/>
      <w:r w:rsidRPr="00BE145B">
        <w:t>les</w:t>
      </w:r>
      <w:proofErr w:type="gramEnd"/>
      <w:r w:rsidRPr="00BE145B">
        <w:t xml:space="preserve"> stations d’épuration et les postes de relèvement (pompages);</w:t>
      </w:r>
    </w:p>
    <w:p w14:paraId="74043610" w14:textId="77777777" w:rsidR="00CD64C5" w:rsidRPr="00BE145B" w:rsidRDefault="00CD64C5" w:rsidP="006C2511">
      <w:pPr>
        <w:pStyle w:val="Paragraphedeliste"/>
        <w:numPr>
          <w:ilvl w:val="0"/>
          <w:numId w:val="46"/>
        </w:numPr>
        <w:ind w:right="-767"/>
      </w:pPr>
      <w:proofErr w:type="gramStart"/>
      <w:r w:rsidRPr="00BE145B">
        <w:t>les</w:t>
      </w:r>
      <w:proofErr w:type="gramEnd"/>
      <w:r w:rsidRPr="00BE145B">
        <w:t xml:space="preserve"> dispositifs de sécurité, d’avarie et d’alerte;</w:t>
      </w:r>
    </w:p>
    <w:p w14:paraId="609AFCF8" w14:textId="77777777" w:rsidR="00CD64C5" w:rsidRPr="00BE145B" w:rsidRDefault="00CD64C5" w:rsidP="006C2511">
      <w:pPr>
        <w:pStyle w:val="Paragraphedeliste"/>
        <w:numPr>
          <w:ilvl w:val="0"/>
          <w:numId w:val="46"/>
        </w:numPr>
        <w:ind w:right="-767"/>
      </w:pPr>
      <w:proofErr w:type="gramStart"/>
      <w:r w:rsidRPr="00BE145B">
        <w:t>le</w:t>
      </w:r>
      <w:proofErr w:type="gramEnd"/>
      <w:r w:rsidRPr="00BE145B">
        <w:t xml:space="preserve"> système de ventilation et les dispositifs de visite;</w:t>
      </w:r>
    </w:p>
    <w:p w14:paraId="74191FBB" w14:textId="6C6C4D6A" w:rsidR="006635DB" w:rsidRPr="00B52B40" w:rsidRDefault="00CD64C5" w:rsidP="00C40970">
      <w:pPr>
        <w:pStyle w:val="Paragraphedeliste"/>
        <w:numPr>
          <w:ilvl w:val="0"/>
          <w:numId w:val="46"/>
        </w:numPr>
        <w:ind w:right="-767"/>
      </w:pPr>
      <w:proofErr w:type="gramStart"/>
      <w:r w:rsidRPr="00BE145B">
        <w:t>la</w:t>
      </w:r>
      <w:proofErr w:type="gramEnd"/>
      <w:r w:rsidRPr="00BE145B">
        <w:t xml:space="preserve"> réfection du domaine public utilisé.</w:t>
      </w:r>
      <w:bookmarkStart w:id="98" w:name="_Toc474252139"/>
      <w:bookmarkStart w:id="99" w:name="_Toc474252140"/>
      <w:bookmarkStart w:id="100" w:name="_Toc474252141"/>
      <w:bookmarkStart w:id="101" w:name="_Toc474252142"/>
      <w:bookmarkStart w:id="102" w:name="_Toc474252143"/>
      <w:bookmarkStart w:id="103" w:name="_Toc474252144"/>
      <w:bookmarkStart w:id="104" w:name="_Toc474252151"/>
      <w:bookmarkStart w:id="105" w:name="_Toc474252152"/>
      <w:bookmarkStart w:id="106" w:name="_Toc474252158"/>
      <w:bookmarkStart w:id="107" w:name="_Toc474252159"/>
      <w:bookmarkStart w:id="108" w:name="_Toc474252160"/>
      <w:bookmarkStart w:id="109" w:name="_Toc474252161"/>
      <w:bookmarkStart w:id="110" w:name="_Toc474252162"/>
      <w:bookmarkStart w:id="111" w:name="_Toc474252165"/>
      <w:bookmarkStart w:id="112" w:name="_Toc474252166"/>
      <w:bookmarkStart w:id="113" w:name="_Toc474252167"/>
      <w:bookmarkStart w:id="114" w:name="_Toc474252168"/>
      <w:bookmarkStart w:id="115" w:name="_Toc474252169"/>
      <w:bookmarkStart w:id="116" w:name="_Toc474252170"/>
      <w:bookmarkStart w:id="117" w:name="_Toc474252171"/>
      <w:bookmarkStart w:id="118" w:name="_Toc474252172"/>
      <w:bookmarkStart w:id="119" w:name="_Toc474252185"/>
      <w:bookmarkStart w:id="120" w:name="_Toc474252186"/>
      <w:bookmarkStart w:id="121" w:name="_Toc474252187"/>
      <w:bookmarkStart w:id="122" w:name="_Toc474252188"/>
      <w:bookmarkStart w:id="123" w:name="_Toc474252189"/>
      <w:bookmarkStart w:id="124" w:name="_Toc474252190"/>
      <w:bookmarkStart w:id="125" w:name="_Toc474252191"/>
      <w:bookmarkStart w:id="126" w:name="_Toc474252192"/>
      <w:bookmarkStart w:id="127" w:name="_Toc474252193"/>
      <w:bookmarkStart w:id="128" w:name="_Toc474252194"/>
      <w:bookmarkStart w:id="129" w:name="_Toc474252195"/>
      <w:bookmarkStart w:id="130" w:name="_Toc474252196"/>
      <w:bookmarkStart w:id="131" w:name="_Toc474252197"/>
      <w:bookmarkStart w:id="132" w:name="_Toc474252198"/>
      <w:bookmarkStart w:id="133" w:name="_Toc474252199"/>
      <w:bookmarkStart w:id="134" w:name="_Toc474252200"/>
      <w:bookmarkStart w:id="135" w:name="_Toc474252201"/>
      <w:bookmarkStart w:id="136" w:name="_Toc474252202"/>
      <w:bookmarkStart w:id="137" w:name="_Toc474252203"/>
      <w:bookmarkStart w:id="138" w:name="_Toc474252204"/>
      <w:bookmarkStart w:id="139" w:name="_Toc474252205"/>
      <w:bookmarkStart w:id="140" w:name="_Toc474252206"/>
      <w:bookmarkStart w:id="141" w:name="_Toc474252207"/>
      <w:bookmarkStart w:id="142" w:name="_Toc474252213"/>
      <w:bookmarkStart w:id="143" w:name="_Toc474252214"/>
      <w:bookmarkStart w:id="144" w:name="_Toc474252215"/>
      <w:bookmarkStart w:id="145" w:name="_Toc474252216"/>
      <w:bookmarkStart w:id="146" w:name="_Toc474252219"/>
      <w:bookmarkStart w:id="147" w:name="_Toc474252220"/>
      <w:bookmarkStart w:id="148" w:name="_Toc474252221"/>
      <w:bookmarkStart w:id="149" w:name="_Toc474252222"/>
      <w:bookmarkStart w:id="150" w:name="_Toc474252223"/>
      <w:bookmarkStart w:id="151" w:name="_Toc474252224"/>
      <w:bookmarkStart w:id="152" w:name="_Toc474252225"/>
      <w:bookmarkStart w:id="153" w:name="_Toc47425222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sectPr w:rsidR="006635DB" w:rsidRPr="00B52B40" w:rsidSect="00257874">
      <w:footerReference w:type="default" r:id="rId24"/>
      <w:pgSz w:w="11906" w:h="16838" w:code="9"/>
      <w:pgMar w:top="1079" w:right="1247" w:bottom="539" w:left="136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DF264" w14:textId="77777777" w:rsidR="00F055D6" w:rsidRDefault="00F055D6">
      <w:r>
        <w:separator/>
      </w:r>
    </w:p>
  </w:endnote>
  <w:endnote w:type="continuationSeparator" w:id="0">
    <w:p w14:paraId="49E6C92F" w14:textId="77777777" w:rsidR="00F055D6" w:rsidRDefault="00F05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4BFCF" w14:textId="05E46D4A" w:rsidR="00A05DF3" w:rsidRPr="007F4C0E" w:rsidRDefault="00A05DF3" w:rsidP="00BE5B6F">
    <w:pPr>
      <w:pStyle w:val="Pieddepage"/>
      <w:tabs>
        <w:tab w:val="clear" w:pos="4536"/>
        <w:tab w:val="clear" w:pos="9072"/>
        <w:tab w:val="left" w:pos="900"/>
        <w:tab w:val="left" w:pos="8100"/>
      </w:tabs>
      <w:spacing w:before="120"/>
      <w:ind w:right="-62"/>
      <w:rPr>
        <w:rFonts w:ascii="Arial Narrow" w:hAnsi="Arial Narrow" w:cs="Arial"/>
        <w:i/>
        <w:sz w:val="20"/>
        <w:szCs w:val="20"/>
        <w:lang w:val="fr-LU"/>
      </w:rPr>
    </w:pPr>
    <w:r>
      <w:rPr>
        <w:rFonts w:ascii="Arial Narrow" w:hAnsi="Arial Narrow" w:cs="Arial"/>
        <w:i/>
        <w:sz w:val="20"/>
        <w:szCs w:val="20"/>
        <w:lang w:val="fr-LU"/>
      </w:rPr>
      <w:tab/>
    </w:r>
    <w:r w:rsidRPr="007F4C0E">
      <w:rPr>
        <w:rFonts w:ascii="Arial Narrow" w:hAnsi="Arial Narrow" w:cs="Arial"/>
        <w:i/>
        <w:sz w:val="20"/>
        <w:szCs w:val="20"/>
        <w:lang w:val="fr-LU"/>
      </w:rPr>
      <w:t>Règlement</w:t>
    </w:r>
    <w:r w:rsidRPr="0039728A">
      <w:rPr>
        <w:rFonts w:ascii="Arial Narrow" w:hAnsi="Arial Narrow" w:cs="Arial"/>
        <w:i/>
        <w:sz w:val="20"/>
        <w:szCs w:val="20"/>
        <w:lang w:val="fr-LU"/>
      </w:rPr>
      <w:t xml:space="preserve"> </w:t>
    </w:r>
    <w:r>
      <w:rPr>
        <w:rFonts w:ascii="Arial Narrow" w:hAnsi="Arial Narrow" w:cs="Arial"/>
        <w:i/>
        <w:sz w:val="20"/>
        <w:szCs w:val="20"/>
        <w:lang w:val="fr-LU"/>
      </w:rPr>
      <w:t xml:space="preserve">type relatif à </w:t>
    </w:r>
    <w:r w:rsidRPr="007F4C0E">
      <w:rPr>
        <w:rFonts w:ascii="Arial Narrow" w:hAnsi="Arial Narrow" w:cs="Arial"/>
        <w:i/>
        <w:sz w:val="20"/>
        <w:szCs w:val="20"/>
        <w:lang w:val="fr-LU"/>
      </w:rPr>
      <w:t xml:space="preserve">l’assainissement des </w:t>
    </w:r>
    <w:r w:rsidRPr="003A1C13">
      <w:rPr>
        <w:rFonts w:ascii="Arial Narrow" w:hAnsi="Arial Narrow" w:cs="Arial"/>
        <w:i/>
        <w:sz w:val="20"/>
        <w:szCs w:val="20"/>
        <w:lang w:val="fr-LU"/>
      </w:rPr>
      <w:t>eaux</w:t>
    </w:r>
    <w:r>
      <w:rPr>
        <w:rFonts w:ascii="Arial Narrow" w:hAnsi="Arial Narrow" w:cs="Arial"/>
        <w:i/>
        <w:sz w:val="20"/>
        <w:szCs w:val="20"/>
        <w:lang w:val="fr-LU"/>
      </w:rPr>
      <w:tab/>
    </w:r>
    <w:r w:rsidRPr="007F4C0E">
      <w:rPr>
        <w:rFonts w:ascii="Arial Narrow" w:hAnsi="Arial Narrow" w:cs="Arial"/>
        <w:b/>
        <w:i/>
        <w:sz w:val="20"/>
        <w:szCs w:val="20"/>
        <w:lang w:val="fr-LU"/>
      </w:rPr>
      <w:t xml:space="preserve">Page </w:t>
    </w:r>
    <w:r w:rsidRPr="007F4C0E">
      <w:rPr>
        <w:rFonts w:ascii="Arial Narrow" w:hAnsi="Arial Narrow" w:cs="Arial"/>
        <w:b/>
        <w:i/>
        <w:sz w:val="20"/>
        <w:szCs w:val="20"/>
        <w:lang w:val="fr-LU"/>
      </w:rPr>
      <w:fldChar w:fldCharType="begin"/>
    </w:r>
    <w:r w:rsidRPr="007F4C0E">
      <w:rPr>
        <w:rFonts w:ascii="Arial Narrow" w:hAnsi="Arial Narrow" w:cs="Arial"/>
        <w:b/>
        <w:i/>
        <w:sz w:val="20"/>
        <w:szCs w:val="20"/>
        <w:lang w:val="fr-LU"/>
      </w:rPr>
      <w:instrText xml:space="preserve"> PAGE </w:instrText>
    </w:r>
    <w:r w:rsidRPr="007F4C0E">
      <w:rPr>
        <w:rFonts w:ascii="Arial Narrow" w:hAnsi="Arial Narrow" w:cs="Arial"/>
        <w:b/>
        <w:i/>
        <w:sz w:val="20"/>
        <w:szCs w:val="20"/>
        <w:lang w:val="fr-LU"/>
      </w:rPr>
      <w:fldChar w:fldCharType="separate"/>
    </w:r>
    <w:r>
      <w:rPr>
        <w:rFonts w:ascii="Arial Narrow" w:hAnsi="Arial Narrow" w:cs="Arial"/>
        <w:b/>
        <w:i/>
        <w:noProof/>
        <w:sz w:val="20"/>
        <w:szCs w:val="20"/>
        <w:lang w:val="fr-LU"/>
      </w:rPr>
      <w:t>36</w:t>
    </w:r>
    <w:r w:rsidRPr="007F4C0E">
      <w:rPr>
        <w:rFonts w:ascii="Arial Narrow" w:hAnsi="Arial Narrow" w:cs="Arial"/>
        <w:b/>
        <w:i/>
        <w:sz w:val="20"/>
        <w:szCs w:val="20"/>
        <w:lang w:val="fr-LU"/>
      </w:rPr>
      <w:fldChar w:fldCharType="end"/>
    </w:r>
    <w:r>
      <w:rPr>
        <w:rFonts w:ascii="Arial Narrow" w:hAnsi="Arial Narrow" w:cs="Arial"/>
        <w:b/>
        <w:i/>
        <w:sz w:val="20"/>
        <w:szCs w:val="20"/>
        <w:lang w:val="fr-LU"/>
      </w:rPr>
      <w:t xml:space="preserve"> </w:t>
    </w:r>
    <w:r w:rsidRPr="007F4C0E">
      <w:rPr>
        <w:rFonts w:ascii="Arial Narrow" w:hAnsi="Arial Narrow" w:cs="Arial"/>
        <w:b/>
        <w:i/>
        <w:sz w:val="20"/>
        <w:szCs w:val="20"/>
        <w:lang w:val="fr-LU"/>
      </w:rPr>
      <w:t xml:space="preserve"> </w:t>
    </w:r>
    <w:r w:rsidRPr="007F4C0E">
      <w:rPr>
        <w:rFonts w:ascii="Arial Narrow" w:hAnsi="Arial Narrow" w:cs="Arial"/>
        <w:i/>
        <w:sz w:val="20"/>
        <w:szCs w:val="20"/>
        <w:lang w:val="fr-LU"/>
      </w:rPr>
      <w:t xml:space="preserve">sur </w:t>
    </w:r>
    <w:r w:rsidRPr="007F4C0E">
      <w:rPr>
        <w:rFonts w:ascii="Arial Narrow" w:hAnsi="Arial Narrow" w:cs="Arial"/>
        <w:i/>
        <w:sz w:val="20"/>
        <w:szCs w:val="20"/>
        <w:lang w:val="fr-LU"/>
      </w:rPr>
      <w:fldChar w:fldCharType="begin"/>
    </w:r>
    <w:r w:rsidRPr="007F4C0E">
      <w:rPr>
        <w:rFonts w:ascii="Arial Narrow" w:hAnsi="Arial Narrow" w:cs="Arial"/>
        <w:i/>
        <w:sz w:val="20"/>
        <w:szCs w:val="20"/>
        <w:lang w:val="fr-LU"/>
      </w:rPr>
      <w:instrText xml:space="preserve"> NUMPAGES </w:instrText>
    </w:r>
    <w:r w:rsidRPr="007F4C0E">
      <w:rPr>
        <w:rFonts w:ascii="Arial Narrow" w:hAnsi="Arial Narrow" w:cs="Arial"/>
        <w:i/>
        <w:sz w:val="20"/>
        <w:szCs w:val="20"/>
        <w:lang w:val="fr-LU"/>
      </w:rPr>
      <w:fldChar w:fldCharType="separate"/>
    </w:r>
    <w:r>
      <w:rPr>
        <w:rFonts w:ascii="Arial Narrow" w:hAnsi="Arial Narrow" w:cs="Arial"/>
        <w:i/>
        <w:noProof/>
        <w:sz w:val="20"/>
        <w:szCs w:val="20"/>
        <w:lang w:val="fr-LU"/>
      </w:rPr>
      <w:t>40</w:t>
    </w:r>
    <w:r w:rsidRPr="007F4C0E">
      <w:rPr>
        <w:rFonts w:ascii="Arial Narrow" w:hAnsi="Arial Narrow" w:cs="Arial"/>
        <w:i/>
        <w:sz w:val="20"/>
        <w:szCs w:val="20"/>
        <w:lang w:val="fr-L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E9787" w14:textId="77777777" w:rsidR="00F055D6" w:rsidRDefault="00F055D6">
      <w:r>
        <w:separator/>
      </w:r>
    </w:p>
  </w:footnote>
  <w:footnote w:type="continuationSeparator" w:id="0">
    <w:p w14:paraId="0194DDFE" w14:textId="77777777" w:rsidR="00F055D6" w:rsidRDefault="00F055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C46F5A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DBC4880"/>
    <w:lvl w:ilvl="0">
      <w:numFmt w:val="decimal"/>
      <w:pStyle w:val="ListePoint2"/>
      <w:lvlText w:val="*"/>
      <w:lvlJc w:val="left"/>
      <w:rPr>
        <w:rFonts w:cs="Times New Roman"/>
      </w:rPr>
    </w:lvl>
  </w:abstractNum>
  <w:abstractNum w:abstractNumId="2" w15:restartNumberingAfterBreak="0">
    <w:nsid w:val="05FC43EF"/>
    <w:multiLevelType w:val="hybridMultilevel"/>
    <w:tmpl w:val="F75AF602"/>
    <w:lvl w:ilvl="0" w:tplc="9A40FF90">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 w15:restartNumberingAfterBreak="0">
    <w:nsid w:val="06D1412A"/>
    <w:multiLevelType w:val="hybridMultilevel"/>
    <w:tmpl w:val="E77C0FC4"/>
    <w:lvl w:ilvl="0" w:tplc="100C0001">
      <w:start w:val="1"/>
      <w:numFmt w:val="bullet"/>
      <w:lvlText w:val=""/>
      <w:lvlJc w:val="left"/>
      <w:pPr>
        <w:ind w:left="360" w:hanging="360"/>
      </w:pPr>
      <w:rPr>
        <w:rFonts w:ascii="Symbol" w:hAnsi="Symbol" w:hint="default"/>
      </w:rPr>
    </w:lvl>
    <w:lvl w:ilvl="1" w:tplc="100C0001">
      <w:start w:val="1"/>
      <w:numFmt w:val="bullet"/>
      <w:lvlText w:val=""/>
      <w:lvlJc w:val="left"/>
      <w:pPr>
        <w:ind w:left="1080" w:hanging="360"/>
      </w:pPr>
      <w:rPr>
        <w:rFonts w:ascii="Symbol" w:hAnsi="Symbol"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07E80B93"/>
    <w:multiLevelType w:val="hybridMultilevel"/>
    <w:tmpl w:val="559A58DA"/>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 w15:restartNumberingAfterBreak="0">
    <w:nsid w:val="09147BBC"/>
    <w:multiLevelType w:val="hybridMultilevel"/>
    <w:tmpl w:val="836671F4"/>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6" w15:restartNumberingAfterBreak="0">
    <w:nsid w:val="09441D20"/>
    <w:multiLevelType w:val="hybridMultilevel"/>
    <w:tmpl w:val="BBF8BE18"/>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7" w15:restartNumberingAfterBreak="0">
    <w:nsid w:val="09BA48C3"/>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E82BCC"/>
    <w:multiLevelType w:val="multilevel"/>
    <w:tmpl w:val="FF9A4E90"/>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i w:val="0"/>
        <w:u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D3A2042"/>
    <w:multiLevelType w:val="multilevel"/>
    <w:tmpl w:val="FF9A4E90"/>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i w:val="0"/>
        <w:u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15324E"/>
    <w:multiLevelType w:val="hybridMultilevel"/>
    <w:tmpl w:val="8E8E6E9A"/>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1" w15:restartNumberingAfterBreak="0">
    <w:nsid w:val="16987D80"/>
    <w:multiLevelType w:val="hybridMultilevel"/>
    <w:tmpl w:val="D534BF6E"/>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2" w15:restartNumberingAfterBreak="0">
    <w:nsid w:val="18437FB7"/>
    <w:multiLevelType w:val="multilevel"/>
    <w:tmpl w:val="73305648"/>
    <w:styleLink w:val="Listeencours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A490818"/>
    <w:multiLevelType w:val="multilevel"/>
    <w:tmpl w:val="040C001D"/>
    <w:styleLink w:val="Styl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CC13C70"/>
    <w:multiLevelType w:val="hybridMultilevel"/>
    <w:tmpl w:val="C32E3340"/>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5" w15:restartNumberingAfterBreak="0">
    <w:nsid w:val="22BA633A"/>
    <w:multiLevelType w:val="hybridMultilevel"/>
    <w:tmpl w:val="7E5C2FE6"/>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6" w15:restartNumberingAfterBreak="0">
    <w:nsid w:val="24DB1590"/>
    <w:multiLevelType w:val="hybridMultilevel"/>
    <w:tmpl w:val="C3B6CCF4"/>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7" w15:restartNumberingAfterBreak="0">
    <w:nsid w:val="271577F4"/>
    <w:multiLevelType w:val="hybridMultilevel"/>
    <w:tmpl w:val="50B6DF2A"/>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18" w15:restartNumberingAfterBreak="0">
    <w:nsid w:val="2EB338CE"/>
    <w:multiLevelType w:val="hybridMultilevel"/>
    <w:tmpl w:val="39141F56"/>
    <w:lvl w:ilvl="0" w:tplc="A0C42492">
      <w:start w:val="1"/>
      <w:numFmt w:val="decimal"/>
      <w:lvlText w:val="Article %1"/>
      <w:lvlJc w:val="left"/>
      <w:pPr>
        <w:ind w:left="360" w:hanging="360"/>
      </w:pPr>
      <w:rPr>
        <w:b/>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9" w15:restartNumberingAfterBreak="0">
    <w:nsid w:val="2F7D7A9E"/>
    <w:multiLevelType w:val="multilevel"/>
    <w:tmpl w:val="1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B17AF2"/>
    <w:multiLevelType w:val="multilevel"/>
    <w:tmpl w:val="FF9A4E90"/>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i w:val="0"/>
        <w:u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36F7895"/>
    <w:multiLevelType w:val="multilevel"/>
    <w:tmpl w:val="1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A46281"/>
    <w:multiLevelType w:val="singleLevel"/>
    <w:tmpl w:val="55146EBA"/>
    <w:lvl w:ilvl="0">
      <w:start w:val="1"/>
      <w:numFmt w:val="bullet"/>
      <w:pStyle w:val="Paragraphe"/>
      <w:lvlText w:val=""/>
      <w:lvlJc w:val="left"/>
      <w:pPr>
        <w:tabs>
          <w:tab w:val="num" w:pos="360"/>
        </w:tabs>
        <w:ind w:left="284" w:hanging="284"/>
      </w:pPr>
      <w:rPr>
        <w:rFonts w:ascii="Symbol" w:hAnsi="Symbol" w:hint="default"/>
      </w:rPr>
    </w:lvl>
  </w:abstractNum>
  <w:abstractNum w:abstractNumId="23" w15:restartNumberingAfterBreak="0">
    <w:nsid w:val="33D93F53"/>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4C64257"/>
    <w:multiLevelType w:val="hybridMultilevel"/>
    <w:tmpl w:val="A45A877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5" w15:restartNumberingAfterBreak="0">
    <w:nsid w:val="37306015"/>
    <w:multiLevelType w:val="hybridMultilevel"/>
    <w:tmpl w:val="8F624B18"/>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26" w15:restartNumberingAfterBreak="0">
    <w:nsid w:val="3A743E23"/>
    <w:multiLevelType w:val="hybridMultilevel"/>
    <w:tmpl w:val="8E8E6E9A"/>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7" w15:restartNumberingAfterBreak="0">
    <w:nsid w:val="3EFF0C51"/>
    <w:multiLevelType w:val="hybridMultilevel"/>
    <w:tmpl w:val="7C08D586"/>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28" w15:restartNumberingAfterBreak="0">
    <w:nsid w:val="41BB74AD"/>
    <w:multiLevelType w:val="hybridMultilevel"/>
    <w:tmpl w:val="15EEC544"/>
    <w:lvl w:ilvl="0" w:tplc="355C973A">
      <w:numFmt w:val="bullet"/>
      <w:lvlText w:val="-"/>
      <w:lvlJc w:val="left"/>
      <w:pPr>
        <w:ind w:left="720" w:hanging="360"/>
      </w:pPr>
      <w:rPr>
        <w:rFonts w:ascii="Times New Roman" w:eastAsia="Times New Roman" w:hAnsi="Times New Roman" w:cs="Times New Roman"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29" w15:restartNumberingAfterBreak="0">
    <w:nsid w:val="433D3257"/>
    <w:multiLevelType w:val="multilevel"/>
    <w:tmpl w:val="1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438165E3"/>
    <w:multiLevelType w:val="multilevel"/>
    <w:tmpl w:val="1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5230A27"/>
    <w:multiLevelType w:val="hybridMultilevel"/>
    <w:tmpl w:val="3410BB48"/>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2" w15:restartNumberingAfterBreak="0">
    <w:nsid w:val="488E430F"/>
    <w:multiLevelType w:val="hybridMultilevel"/>
    <w:tmpl w:val="BCF0CADA"/>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3" w15:restartNumberingAfterBreak="0">
    <w:nsid w:val="48BD4FE3"/>
    <w:multiLevelType w:val="hybridMultilevel"/>
    <w:tmpl w:val="1ED4FDDC"/>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4" w15:restartNumberingAfterBreak="0">
    <w:nsid w:val="4E111798"/>
    <w:multiLevelType w:val="hybridMultilevel"/>
    <w:tmpl w:val="A20AE67C"/>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5" w15:restartNumberingAfterBreak="0">
    <w:nsid w:val="525C4D78"/>
    <w:multiLevelType w:val="hybridMultilevel"/>
    <w:tmpl w:val="9664FFE2"/>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6" w15:restartNumberingAfterBreak="0">
    <w:nsid w:val="54AA47B2"/>
    <w:multiLevelType w:val="hybridMultilevel"/>
    <w:tmpl w:val="703E7834"/>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37" w15:restartNumberingAfterBreak="0">
    <w:nsid w:val="5C5870A6"/>
    <w:multiLevelType w:val="multilevel"/>
    <w:tmpl w:val="FF9A4E90"/>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1224" w:hanging="504"/>
      </w:pPr>
      <w:rPr>
        <w:rFonts w:hint="default"/>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b/>
        <w:i w:val="0"/>
        <w:u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F5C073A"/>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1276DE8"/>
    <w:multiLevelType w:val="hybridMultilevel"/>
    <w:tmpl w:val="756C2FDA"/>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0" w15:restartNumberingAfterBreak="0">
    <w:nsid w:val="620A7079"/>
    <w:multiLevelType w:val="hybridMultilevel"/>
    <w:tmpl w:val="6936BA3C"/>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1" w15:restartNumberingAfterBreak="0">
    <w:nsid w:val="64276656"/>
    <w:multiLevelType w:val="multilevel"/>
    <w:tmpl w:val="040C001F"/>
    <w:styleLink w:val="111111"/>
    <w:lvl w:ilvl="0">
      <w:start w:val="1"/>
      <w:numFmt w:val="decimal"/>
      <w:pStyle w:val="ListePoint2Premier"/>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64C77469"/>
    <w:multiLevelType w:val="multilevel"/>
    <w:tmpl w:val="10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5F66AF0"/>
    <w:multiLevelType w:val="hybridMultilevel"/>
    <w:tmpl w:val="8E8E6E9A"/>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44" w15:restartNumberingAfterBreak="0">
    <w:nsid w:val="69D30AED"/>
    <w:multiLevelType w:val="singleLevel"/>
    <w:tmpl w:val="88082836"/>
    <w:lvl w:ilvl="0">
      <w:start w:val="1"/>
      <w:numFmt w:val="bullet"/>
      <w:pStyle w:val="ListePoint1Dernier"/>
      <w:lvlText w:val=""/>
      <w:lvlJc w:val="left"/>
      <w:pPr>
        <w:tabs>
          <w:tab w:val="num" w:pos="0"/>
        </w:tabs>
        <w:ind w:left="283" w:hanging="283"/>
      </w:pPr>
      <w:rPr>
        <w:rFonts w:ascii="Symbol" w:hAnsi="Symbol" w:hint="default"/>
      </w:rPr>
    </w:lvl>
  </w:abstractNum>
  <w:abstractNum w:abstractNumId="45" w15:restartNumberingAfterBreak="0">
    <w:nsid w:val="6C234E94"/>
    <w:multiLevelType w:val="hybridMultilevel"/>
    <w:tmpl w:val="809EC1E2"/>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6" w15:restartNumberingAfterBreak="0">
    <w:nsid w:val="6C5F3E9F"/>
    <w:multiLevelType w:val="hybridMultilevel"/>
    <w:tmpl w:val="3E047B00"/>
    <w:lvl w:ilvl="0" w:tplc="140C000F">
      <w:start w:val="1"/>
      <w:numFmt w:val="decimal"/>
      <w:lvlText w:val="%1."/>
      <w:lvlJc w:val="left"/>
      <w:pPr>
        <w:ind w:left="720" w:hanging="360"/>
      </w:p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7" w15:restartNumberingAfterBreak="0">
    <w:nsid w:val="6CDC0714"/>
    <w:multiLevelType w:val="hybridMultilevel"/>
    <w:tmpl w:val="8AA09B52"/>
    <w:lvl w:ilvl="0" w:tplc="100C0001">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8" w15:restartNumberingAfterBreak="0">
    <w:nsid w:val="6D261FBA"/>
    <w:multiLevelType w:val="hybridMultilevel"/>
    <w:tmpl w:val="41C233E8"/>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49" w15:restartNumberingAfterBreak="0">
    <w:nsid w:val="6F4E634E"/>
    <w:multiLevelType w:val="multilevel"/>
    <w:tmpl w:val="FE4C2D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70FC3B84"/>
    <w:multiLevelType w:val="hybridMultilevel"/>
    <w:tmpl w:val="FEA46DF2"/>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1" w15:restartNumberingAfterBreak="0">
    <w:nsid w:val="759534DC"/>
    <w:multiLevelType w:val="multilevel"/>
    <w:tmpl w:val="040C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rPr>
        <w:rFonts w:ascii="Arial" w:hAnsi="Arial"/>
        <w:i/>
        <w:sz w:val="20"/>
        <w:u w:val="single"/>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2" w15:restartNumberingAfterBreak="0">
    <w:nsid w:val="7854774A"/>
    <w:multiLevelType w:val="hybridMultilevel"/>
    <w:tmpl w:val="34447554"/>
    <w:lvl w:ilvl="0" w:tplc="9A40FF90">
      <w:start w:val="1"/>
      <w:numFmt w:val="bullet"/>
      <w:lvlText w:val=""/>
      <w:lvlJc w:val="left"/>
      <w:pPr>
        <w:ind w:left="360" w:hanging="360"/>
      </w:pPr>
      <w:rPr>
        <w:rFonts w:ascii="Symbol" w:hAnsi="Symbol" w:hint="default"/>
      </w:rPr>
    </w:lvl>
    <w:lvl w:ilvl="1" w:tplc="9A40FF90">
      <w:start w:val="1"/>
      <w:numFmt w:val="bullet"/>
      <w:lvlText w:val=""/>
      <w:lvlJc w:val="left"/>
      <w:pPr>
        <w:ind w:left="1080" w:hanging="360"/>
      </w:pPr>
      <w:rPr>
        <w:rFonts w:ascii="Symbol" w:hAnsi="Symbol"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3" w15:restartNumberingAfterBreak="0">
    <w:nsid w:val="793D60F5"/>
    <w:multiLevelType w:val="hybridMultilevel"/>
    <w:tmpl w:val="C4CA2EFA"/>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4" w15:restartNumberingAfterBreak="0">
    <w:nsid w:val="7AAE36DB"/>
    <w:multiLevelType w:val="hybridMultilevel"/>
    <w:tmpl w:val="7C08D586"/>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55" w15:restartNumberingAfterBreak="0">
    <w:nsid w:val="7BDE3AFA"/>
    <w:multiLevelType w:val="hybridMultilevel"/>
    <w:tmpl w:val="9F32DFDE"/>
    <w:lvl w:ilvl="0" w:tplc="FFFFFFFF">
      <w:start w:val="1"/>
      <w:numFmt w:val="bullet"/>
      <w:pStyle w:val="ListeNumer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CCE4138"/>
    <w:multiLevelType w:val="multilevel"/>
    <w:tmpl w:val="73305648"/>
    <w:numStyleLink w:val="Listeencours1"/>
  </w:abstractNum>
  <w:abstractNum w:abstractNumId="57" w15:restartNumberingAfterBreak="0">
    <w:nsid w:val="7D78426D"/>
    <w:multiLevelType w:val="hybridMultilevel"/>
    <w:tmpl w:val="3B36EDFE"/>
    <w:lvl w:ilvl="0" w:tplc="9A40FF90">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58" w15:restartNumberingAfterBreak="0">
    <w:nsid w:val="7DD3656B"/>
    <w:multiLevelType w:val="hybridMultilevel"/>
    <w:tmpl w:val="75F26118"/>
    <w:lvl w:ilvl="0" w:tplc="3B603862">
      <w:numFmt w:val="bullet"/>
      <w:lvlText w:val="-"/>
      <w:lvlJc w:val="left"/>
      <w:pPr>
        <w:ind w:left="720" w:hanging="360"/>
      </w:pPr>
      <w:rPr>
        <w:rFonts w:ascii="Times New Roman" w:eastAsia="Times New Roman" w:hAnsi="Times New Roman" w:cs="Times New Roman" w:hint="default"/>
      </w:rPr>
    </w:lvl>
    <w:lvl w:ilvl="1" w:tplc="046E0003" w:tentative="1">
      <w:start w:val="1"/>
      <w:numFmt w:val="bullet"/>
      <w:lvlText w:val="o"/>
      <w:lvlJc w:val="left"/>
      <w:pPr>
        <w:ind w:left="1440" w:hanging="360"/>
      </w:pPr>
      <w:rPr>
        <w:rFonts w:ascii="Courier New" w:hAnsi="Courier New" w:cs="Courier New" w:hint="default"/>
      </w:rPr>
    </w:lvl>
    <w:lvl w:ilvl="2" w:tplc="046E0005" w:tentative="1">
      <w:start w:val="1"/>
      <w:numFmt w:val="bullet"/>
      <w:lvlText w:val=""/>
      <w:lvlJc w:val="left"/>
      <w:pPr>
        <w:ind w:left="2160" w:hanging="360"/>
      </w:pPr>
      <w:rPr>
        <w:rFonts w:ascii="Wingdings" w:hAnsi="Wingdings" w:hint="default"/>
      </w:rPr>
    </w:lvl>
    <w:lvl w:ilvl="3" w:tplc="046E0001" w:tentative="1">
      <w:start w:val="1"/>
      <w:numFmt w:val="bullet"/>
      <w:lvlText w:val=""/>
      <w:lvlJc w:val="left"/>
      <w:pPr>
        <w:ind w:left="2880" w:hanging="360"/>
      </w:pPr>
      <w:rPr>
        <w:rFonts w:ascii="Symbol" w:hAnsi="Symbol" w:hint="default"/>
      </w:rPr>
    </w:lvl>
    <w:lvl w:ilvl="4" w:tplc="046E0003" w:tentative="1">
      <w:start w:val="1"/>
      <w:numFmt w:val="bullet"/>
      <w:lvlText w:val="o"/>
      <w:lvlJc w:val="left"/>
      <w:pPr>
        <w:ind w:left="3600" w:hanging="360"/>
      </w:pPr>
      <w:rPr>
        <w:rFonts w:ascii="Courier New" w:hAnsi="Courier New" w:cs="Courier New" w:hint="default"/>
      </w:rPr>
    </w:lvl>
    <w:lvl w:ilvl="5" w:tplc="046E0005" w:tentative="1">
      <w:start w:val="1"/>
      <w:numFmt w:val="bullet"/>
      <w:lvlText w:val=""/>
      <w:lvlJc w:val="left"/>
      <w:pPr>
        <w:ind w:left="4320" w:hanging="360"/>
      </w:pPr>
      <w:rPr>
        <w:rFonts w:ascii="Wingdings" w:hAnsi="Wingdings" w:hint="default"/>
      </w:rPr>
    </w:lvl>
    <w:lvl w:ilvl="6" w:tplc="046E0001" w:tentative="1">
      <w:start w:val="1"/>
      <w:numFmt w:val="bullet"/>
      <w:lvlText w:val=""/>
      <w:lvlJc w:val="left"/>
      <w:pPr>
        <w:ind w:left="5040" w:hanging="360"/>
      </w:pPr>
      <w:rPr>
        <w:rFonts w:ascii="Symbol" w:hAnsi="Symbol" w:hint="default"/>
      </w:rPr>
    </w:lvl>
    <w:lvl w:ilvl="7" w:tplc="046E0003" w:tentative="1">
      <w:start w:val="1"/>
      <w:numFmt w:val="bullet"/>
      <w:lvlText w:val="o"/>
      <w:lvlJc w:val="left"/>
      <w:pPr>
        <w:ind w:left="5760" w:hanging="360"/>
      </w:pPr>
      <w:rPr>
        <w:rFonts w:ascii="Courier New" w:hAnsi="Courier New" w:cs="Courier New" w:hint="default"/>
      </w:rPr>
    </w:lvl>
    <w:lvl w:ilvl="8" w:tplc="046E0005" w:tentative="1">
      <w:start w:val="1"/>
      <w:numFmt w:val="bullet"/>
      <w:lvlText w:val=""/>
      <w:lvlJc w:val="left"/>
      <w:pPr>
        <w:ind w:left="6480" w:hanging="360"/>
      </w:pPr>
      <w:rPr>
        <w:rFonts w:ascii="Wingdings" w:hAnsi="Wingdings" w:hint="default"/>
      </w:rPr>
    </w:lvl>
  </w:abstractNum>
  <w:abstractNum w:abstractNumId="59" w15:restartNumberingAfterBreak="0">
    <w:nsid w:val="7DE74D44"/>
    <w:multiLevelType w:val="hybridMultilevel"/>
    <w:tmpl w:val="FF40D006"/>
    <w:lvl w:ilvl="0" w:tplc="9A40FF90">
      <w:start w:val="1"/>
      <w:numFmt w:val="bullet"/>
      <w:lvlText w:val=""/>
      <w:lvlJc w:val="left"/>
      <w:pPr>
        <w:ind w:left="360" w:hanging="360"/>
      </w:pPr>
      <w:rPr>
        <w:rFonts w:ascii="Symbol" w:hAnsi="Symbol" w:hint="default"/>
      </w:rPr>
    </w:lvl>
    <w:lvl w:ilvl="1" w:tplc="100C0003">
      <w:start w:val="1"/>
      <w:numFmt w:val="bullet"/>
      <w:lvlText w:val="o"/>
      <w:lvlJc w:val="left"/>
      <w:pPr>
        <w:ind w:left="1080" w:hanging="360"/>
      </w:pPr>
      <w:rPr>
        <w:rFonts w:ascii="Courier New" w:hAnsi="Courier New" w:cs="Courier New" w:hint="default"/>
      </w:rPr>
    </w:lvl>
    <w:lvl w:ilvl="2" w:tplc="100C0005">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56"/>
  </w:num>
  <w:num w:numId="2">
    <w:abstractNumId w:val="41"/>
  </w:num>
  <w:num w:numId="3">
    <w:abstractNumId w:val="55"/>
  </w:num>
  <w:num w:numId="4">
    <w:abstractNumId w:val="12"/>
  </w:num>
  <w:num w:numId="5">
    <w:abstractNumId w:val="22"/>
  </w:num>
  <w:num w:numId="6">
    <w:abstractNumId w:val="1"/>
    <w:lvlOverride w:ilvl="0">
      <w:lvl w:ilvl="0">
        <w:start w:val="1"/>
        <w:numFmt w:val="bullet"/>
        <w:pStyle w:val="ListePoint2"/>
        <w:lvlText w:val=""/>
        <w:lvlJc w:val="left"/>
        <w:pPr>
          <w:tabs>
            <w:tab w:val="num" w:pos="0"/>
          </w:tabs>
          <w:ind w:left="283" w:hanging="283"/>
        </w:pPr>
        <w:rPr>
          <w:rFonts w:ascii="Symbol" w:hAnsi="Symbol" w:hint="default"/>
        </w:rPr>
      </w:lvl>
    </w:lvlOverride>
  </w:num>
  <w:num w:numId="7">
    <w:abstractNumId w:val="44"/>
  </w:num>
  <w:num w:numId="8">
    <w:abstractNumId w:val="0"/>
  </w:num>
  <w:num w:numId="9">
    <w:abstractNumId w:val="51"/>
  </w:num>
  <w:num w:numId="10">
    <w:abstractNumId w:val="13"/>
  </w:num>
  <w:num w:numId="11">
    <w:abstractNumId w:val="9"/>
  </w:num>
  <w:num w:numId="12">
    <w:abstractNumId w:val="6"/>
  </w:num>
  <w:num w:numId="13">
    <w:abstractNumId w:val="42"/>
  </w:num>
  <w:num w:numId="14">
    <w:abstractNumId w:val="18"/>
  </w:num>
  <w:num w:numId="15">
    <w:abstractNumId w:val="24"/>
  </w:num>
  <w:num w:numId="16">
    <w:abstractNumId w:val="3"/>
  </w:num>
  <w:num w:numId="17">
    <w:abstractNumId w:val="47"/>
  </w:num>
  <w:num w:numId="18">
    <w:abstractNumId w:val="25"/>
  </w:num>
  <w:num w:numId="19">
    <w:abstractNumId w:val="14"/>
  </w:num>
  <w:num w:numId="20">
    <w:abstractNumId w:val="7"/>
  </w:num>
  <w:num w:numId="21">
    <w:abstractNumId w:val="32"/>
  </w:num>
  <w:num w:numId="22">
    <w:abstractNumId w:val="37"/>
  </w:num>
  <w:num w:numId="23">
    <w:abstractNumId w:val="35"/>
  </w:num>
  <w:num w:numId="24">
    <w:abstractNumId w:val="57"/>
  </w:num>
  <w:num w:numId="25">
    <w:abstractNumId w:val="2"/>
  </w:num>
  <w:num w:numId="26">
    <w:abstractNumId w:val="52"/>
  </w:num>
  <w:num w:numId="27">
    <w:abstractNumId w:val="17"/>
  </w:num>
  <w:num w:numId="28">
    <w:abstractNumId w:val="40"/>
  </w:num>
  <w:num w:numId="29">
    <w:abstractNumId w:val="45"/>
  </w:num>
  <w:num w:numId="30">
    <w:abstractNumId w:val="34"/>
  </w:num>
  <w:num w:numId="31">
    <w:abstractNumId w:val="54"/>
  </w:num>
  <w:num w:numId="32">
    <w:abstractNumId w:val="27"/>
  </w:num>
  <w:num w:numId="33">
    <w:abstractNumId w:val="48"/>
  </w:num>
  <w:num w:numId="34">
    <w:abstractNumId w:val="10"/>
  </w:num>
  <w:num w:numId="35">
    <w:abstractNumId w:val="31"/>
  </w:num>
  <w:num w:numId="36">
    <w:abstractNumId w:val="11"/>
  </w:num>
  <w:num w:numId="37">
    <w:abstractNumId w:val="33"/>
  </w:num>
  <w:num w:numId="38">
    <w:abstractNumId w:val="16"/>
  </w:num>
  <w:num w:numId="39">
    <w:abstractNumId w:val="15"/>
  </w:num>
  <w:num w:numId="40">
    <w:abstractNumId w:val="43"/>
  </w:num>
  <w:num w:numId="41">
    <w:abstractNumId w:val="26"/>
  </w:num>
  <w:num w:numId="42">
    <w:abstractNumId w:val="59"/>
  </w:num>
  <w:num w:numId="43">
    <w:abstractNumId w:val="5"/>
  </w:num>
  <w:num w:numId="44">
    <w:abstractNumId w:val="4"/>
  </w:num>
  <w:num w:numId="45">
    <w:abstractNumId w:val="39"/>
  </w:num>
  <w:num w:numId="46">
    <w:abstractNumId w:val="53"/>
  </w:num>
  <w:num w:numId="47">
    <w:abstractNumId w:val="50"/>
  </w:num>
  <w:num w:numId="48">
    <w:abstractNumId w:val="36"/>
  </w:num>
  <w:num w:numId="49">
    <w:abstractNumId w:val="49"/>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8"/>
  </w:num>
  <w:num w:numId="83">
    <w:abstractNumId w:val="58"/>
  </w:num>
  <w:num w:numId="84">
    <w:abstractNumId w:val="38"/>
  </w:num>
  <w:num w:numId="85">
    <w:abstractNumId w:val="20"/>
  </w:num>
  <w:num w:numId="86">
    <w:abstractNumId w:val="8"/>
  </w:num>
  <w:num w:numId="87">
    <w:abstractNumId w:val="30"/>
  </w:num>
  <w:num w:numId="88">
    <w:abstractNumId w:val="19"/>
  </w:num>
  <w:num w:numId="89">
    <w:abstractNumId w:val="21"/>
  </w:num>
  <w:num w:numId="90">
    <w:abstractNumId w:val="29"/>
  </w:num>
  <w:num w:numId="91">
    <w:abstractNumId w:val="23"/>
  </w:num>
  <w:num w:numId="92">
    <w:abstractNumId w:val="4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444"/>
    <w:rsid w:val="000004F9"/>
    <w:rsid w:val="000026A6"/>
    <w:rsid w:val="00003F35"/>
    <w:rsid w:val="00007D52"/>
    <w:rsid w:val="0001381D"/>
    <w:rsid w:val="00013F77"/>
    <w:rsid w:val="0002003A"/>
    <w:rsid w:val="00021EA7"/>
    <w:rsid w:val="0002380B"/>
    <w:rsid w:val="000271FA"/>
    <w:rsid w:val="00027E22"/>
    <w:rsid w:val="0003045A"/>
    <w:rsid w:val="000312AE"/>
    <w:rsid w:val="00032D34"/>
    <w:rsid w:val="000353B2"/>
    <w:rsid w:val="00035444"/>
    <w:rsid w:val="00036372"/>
    <w:rsid w:val="00036FB4"/>
    <w:rsid w:val="000419DE"/>
    <w:rsid w:val="00042974"/>
    <w:rsid w:val="00042A31"/>
    <w:rsid w:val="00042C93"/>
    <w:rsid w:val="00044A28"/>
    <w:rsid w:val="00047091"/>
    <w:rsid w:val="000524C4"/>
    <w:rsid w:val="00052827"/>
    <w:rsid w:val="0005366A"/>
    <w:rsid w:val="00054F05"/>
    <w:rsid w:val="00061119"/>
    <w:rsid w:val="00061932"/>
    <w:rsid w:val="0006435D"/>
    <w:rsid w:val="00064502"/>
    <w:rsid w:val="00064D70"/>
    <w:rsid w:val="00065291"/>
    <w:rsid w:val="00066C1D"/>
    <w:rsid w:val="00072E66"/>
    <w:rsid w:val="0007490F"/>
    <w:rsid w:val="00075638"/>
    <w:rsid w:val="00075D26"/>
    <w:rsid w:val="000763B2"/>
    <w:rsid w:val="00076807"/>
    <w:rsid w:val="0007735C"/>
    <w:rsid w:val="000807E1"/>
    <w:rsid w:val="000815D9"/>
    <w:rsid w:val="00085194"/>
    <w:rsid w:val="00090D12"/>
    <w:rsid w:val="00091438"/>
    <w:rsid w:val="0009352B"/>
    <w:rsid w:val="00094EC9"/>
    <w:rsid w:val="000A0109"/>
    <w:rsid w:val="000A186B"/>
    <w:rsid w:val="000A20F8"/>
    <w:rsid w:val="000A2F5D"/>
    <w:rsid w:val="000A2FF3"/>
    <w:rsid w:val="000A5847"/>
    <w:rsid w:val="000B0BB6"/>
    <w:rsid w:val="000B526C"/>
    <w:rsid w:val="000C067F"/>
    <w:rsid w:val="000C15F4"/>
    <w:rsid w:val="000C58B3"/>
    <w:rsid w:val="000D0A2B"/>
    <w:rsid w:val="000D24E3"/>
    <w:rsid w:val="000D3291"/>
    <w:rsid w:val="000D477B"/>
    <w:rsid w:val="000D4B2B"/>
    <w:rsid w:val="000D5188"/>
    <w:rsid w:val="000E22B7"/>
    <w:rsid w:val="000E280E"/>
    <w:rsid w:val="000E3890"/>
    <w:rsid w:val="000E6770"/>
    <w:rsid w:val="000E6A0C"/>
    <w:rsid w:val="000F0602"/>
    <w:rsid w:val="000F7750"/>
    <w:rsid w:val="00102AE9"/>
    <w:rsid w:val="0010475D"/>
    <w:rsid w:val="00107A97"/>
    <w:rsid w:val="00114280"/>
    <w:rsid w:val="0011475D"/>
    <w:rsid w:val="001156D0"/>
    <w:rsid w:val="00115BF0"/>
    <w:rsid w:val="00115D00"/>
    <w:rsid w:val="001201BB"/>
    <w:rsid w:val="001207C2"/>
    <w:rsid w:val="00121274"/>
    <w:rsid w:val="00121ACD"/>
    <w:rsid w:val="00125530"/>
    <w:rsid w:val="0012601C"/>
    <w:rsid w:val="00126D92"/>
    <w:rsid w:val="00126F42"/>
    <w:rsid w:val="0013069E"/>
    <w:rsid w:val="00131A59"/>
    <w:rsid w:val="0013400D"/>
    <w:rsid w:val="00136072"/>
    <w:rsid w:val="00136100"/>
    <w:rsid w:val="00140D11"/>
    <w:rsid w:val="00144B25"/>
    <w:rsid w:val="00146C50"/>
    <w:rsid w:val="001564FB"/>
    <w:rsid w:val="001621F7"/>
    <w:rsid w:val="001631A0"/>
    <w:rsid w:val="0016354F"/>
    <w:rsid w:val="00163AF3"/>
    <w:rsid w:val="00165D37"/>
    <w:rsid w:val="00167D66"/>
    <w:rsid w:val="00173B8D"/>
    <w:rsid w:val="001740C9"/>
    <w:rsid w:val="0017532E"/>
    <w:rsid w:val="00182892"/>
    <w:rsid w:val="001843D5"/>
    <w:rsid w:val="00187720"/>
    <w:rsid w:val="001878F4"/>
    <w:rsid w:val="00187F45"/>
    <w:rsid w:val="00190512"/>
    <w:rsid w:val="00193519"/>
    <w:rsid w:val="00196EE6"/>
    <w:rsid w:val="00197DD4"/>
    <w:rsid w:val="001A115E"/>
    <w:rsid w:val="001A212B"/>
    <w:rsid w:val="001A3D7C"/>
    <w:rsid w:val="001A476D"/>
    <w:rsid w:val="001A65FE"/>
    <w:rsid w:val="001A6BFC"/>
    <w:rsid w:val="001A75A5"/>
    <w:rsid w:val="001B697A"/>
    <w:rsid w:val="001B6D0D"/>
    <w:rsid w:val="001C0A0C"/>
    <w:rsid w:val="001C17EB"/>
    <w:rsid w:val="001C712B"/>
    <w:rsid w:val="001C7B99"/>
    <w:rsid w:val="001D0599"/>
    <w:rsid w:val="001D0E74"/>
    <w:rsid w:val="001D1DEC"/>
    <w:rsid w:val="001D2030"/>
    <w:rsid w:val="001D2FCC"/>
    <w:rsid w:val="001D3892"/>
    <w:rsid w:val="001E075A"/>
    <w:rsid w:val="001E10BF"/>
    <w:rsid w:val="001E1CB4"/>
    <w:rsid w:val="001E2AF8"/>
    <w:rsid w:val="001E4375"/>
    <w:rsid w:val="001E5017"/>
    <w:rsid w:val="001E65B1"/>
    <w:rsid w:val="001E6FFB"/>
    <w:rsid w:val="001F09CF"/>
    <w:rsid w:val="001F7472"/>
    <w:rsid w:val="001F7EE4"/>
    <w:rsid w:val="00200865"/>
    <w:rsid w:val="00202F68"/>
    <w:rsid w:val="0020379E"/>
    <w:rsid w:val="0020437F"/>
    <w:rsid w:val="0021050A"/>
    <w:rsid w:val="002109CF"/>
    <w:rsid w:val="00211A74"/>
    <w:rsid w:val="00212BDF"/>
    <w:rsid w:val="00213CED"/>
    <w:rsid w:val="002141C7"/>
    <w:rsid w:val="00214794"/>
    <w:rsid w:val="002159C4"/>
    <w:rsid w:val="00215B01"/>
    <w:rsid w:val="002237B9"/>
    <w:rsid w:val="002238C6"/>
    <w:rsid w:val="002253FF"/>
    <w:rsid w:val="00225ED9"/>
    <w:rsid w:val="00227075"/>
    <w:rsid w:val="002272C7"/>
    <w:rsid w:val="00227352"/>
    <w:rsid w:val="00227D0F"/>
    <w:rsid w:val="00235289"/>
    <w:rsid w:val="00237A4B"/>
    <w:rsid w:val="002400D8"/>
    <w:rsid w:val="00245291"/>
    <w:rsid w:val="0024568E"/>
    <w:rsid w:val="002459F8"/>
    <w:rsid w:val="00247637"/>
    <w:rsid w:val="00250B53"/>
    <w:rsid w:val="0025311A"/>
    <w:rsid w:val="00254BE0"/>
    <w:rsid w:val="00254F32"/>
    <w:rsid w:val="00255ACF"/>
    <w:rsid w:val="00257874"/>
    <w:rsid w:val="002622E2"/>
    <w:rsid w:val="00263334"/>
    <w:rsid w:val="00263BAB"/>
    <w:rsid w:val="00265008"/>
    <w:rsid w:val="00265191"/>
    <w:rsid w:val="00266C15"/>
    <w:rsid w:val="00267F92"/>
    <w:rsid w:val="00272B37"/>
    <w:rsid w:val="00275209"/>
    <w:rsid w:val="0027538C"/>
    <w:rsid w:val="002772A2"/>
    <w:rsid w:val="00282ED1"/>
    <w:rsid w:val="002848C2"/>
    <w:rsid w:val="002862B5"/>
    <w:rsid w:val="00287A21"/>
    <w:rsid w:val="0029024D"/>
    <w:rsid w:val="00291609"/>
    <w:rsid w:val="00291981"/>
    <w:rsid w:val="00293AE9"/>
    <w:rsid w:val="00294204"/>
    <w:rsid w:val="0029549D"/>
    <w:rsid w:val="002957DA"/>
    <w:rsid w:val="00296695"/>
    <w:rsid w:val="002A04D5"/>
    <w:rsid w:val="002A1080"/>
    <w:rsid w:val="002A1946"/>
    <w:rsid w:val="002A2840"/>
    <w:rsid w:val="002A2B70"/>
    <w:rsid w:val="002A6ECF"/>
    <w:rsid w:val="002A79F7"/>
    <w:rsid w:val="002B006B"/>
    <w:rsid w:val="002B09CD"/>
    <w:rsid w:val="002B2F29"/>
    <w:rsid w:val="002B70D7"/>
    <w:rsid w:val="002C1C3A"/>
    <w:rsid w:val="002C5F48"/>
    <w:rsid w:val="002C748C"/>
    <w:rsid w:val="002D0408"/>
    <w:rsid w:val="002D05B4"/>
    <w:rsid w:val="002D10E0"/>
    <w:rsid w:val="002D6271"/>
    <w:rsid w:val="002E11E5"/>
    <w:rsid w:val="002E1D45"/>
    <w:rsid w:val="002E40B6"/>
    <w:rsid w:val="002E4873"/>
    <w:rsid w:val="002F0A85"/>
    <w:rsid w:val="002F10F2"/>
    <w:rsid w:val="002F1481"/>
    <w:rsid w:val="002F341A"/>
    <w:rsid w:val="002F4DE2"/>
    <w:rsid w:val="002F4F30"/>
    <w:rsid w:val="002F667B"/>
    <w:rsid w:val="003002ED"/>
    <w:rsid w:val="00301A39"/>
    <w:rsid w:val="00301F19"/>
    <w:rsid w:val="003021A4"/>
    <w:rsid w:val="0030377A"/>
    <w:rsid w:val="00303E6A"/>
    <w:rsid w:val="003064D0"/>
    <w:rsid w:val="003074C5"/>
    <w:rsid w:val="0031350F"/>
    <w:rsid w:val="00314EA9"/>
    <w:rsid w:val="00316B55"/>
    <w:rsid w:val="00322BB4"/>
    <w:rsid w:val="003234FF"/>
    <w:rsid w:val="00323A33"/>
    <w:rsid w:val="0032433C"/>
    <w:rsid w:val="00325474"/>
    <w:rsid w:val="00325530"/>
    <w:rsid w:val="00325765"/>
    <w:rsid w:val="0032637A"/>
    <w:rsid w:val="00330578"/>
    <w:rsid w:val="00330B3B"/>
    <w:rsid w:val="0033155E"/>
    <w:rsid w:val="00332762"/>
    <w:rsid w:val="0033785B"/>
    <w:rsid w:val="00340104"/>
    <w:rsid w:val="0034059B"/>
    <w:rsid w:val="003417B8"/>
    <w:rsid w:val="0034187F"/>
    <w:rsid w:val="00343639"/>
    <w:rsid w:val="003437C1"/>
    <w:rsid w:val="00344208"/>
    <w:rsid w:val="003444E4"/>
    <w:rsid w:val="003451B3"/>
    <w:rsid w:val="0035075B"/>
    <w:rsid w:val="003517DA"/>
    <w:rsid w:val="00351E4F"/>
    <w:rsid w:val="00353B81"/>
    <w:rsid w:val="0035478D"/>
    <w:rsid w:val="00354BEE"/>
    <w:rsid w:val="00357BB3"/>
    <w:rsid w:val="003629FC"/>
    <w:rsid w:val="00363301"/>
    <w:rsid w:val="0036451A"/>
    <w:rsid w:val="00364AB1"/>
    <w:rsid w:val="00375AAE"/>
    <w:rsid w:val="003761F1"/>
    <w:rsid w:val="00377BA3"/>
    <w:rsid w:val="00384255"/>
    <w:rsid w:val="0038563F"/>
    <w:rsid w:val="003858F1"/>
    <w:rsid w:val="00385ED1"/>
    <w:rsid w:val="00386DCB"/>
    <w:rsid w:val="00391A9F"/>
    <w:rsid w:val="0039225F"/>
    <w:rsid w:val="0039728A"/>
    <w:rsid w:val="003A1C13"/>
    <w:rsid w:val="003A1F52"/>
    <w:rsid w:val="003A26D2"/>
    <w:rsid w:val="003A44A9"/>
    <w:rsid w:val="003B092D"/>
    <w:rsid w:val="003B1B65"/>
    <w:rsid w:val="003B4834"/>
    <w:rsid w:val="003B4FA3"/>
    <w:rsid w:val="003B51C6"/>
    <w:rsid w:val="003B5E9F"/>
    <w:rsid w:val="003C076F"/>
    <w:rsid w:val="003C1406"/>
    <w:rsid w:val="003C17B2"/>
    <w:rsid w:val="003C2278"/>
    <w:rsid w:val="003C252F"/>
    <w:rsid w:val="003C48C0"/>
    <w:rsid w:val="003C535F"/>
    <w:rsid w:val="003C6DBF"/>
    <w:rsid w:val="003D0B18"/>
    <w:rsid w:val="003D396C"/>
    <w:rsid w:val="003D440E"/>
    <w:rsid w:val="003E59D7"/>
    <w:rsid w:val="003E6A43"/>
    <w:rsid w:val="003E6AF9"/>
    <w:rsid w:val="003E7699"/>
    <w:rsid w:val="003E78F9"/>
    <w:rsid w:val="003E7E62"/>
    <w:rsid w:val="003F1798"/>
    <w:rsid w:val="003F25DC"/>
    <w:rsid w:val="00400BD9"/>
    <w:rsid w:val="004010C0"/>
    <w:rsid w:val="00402F2E"/>
    <w:rsid w:val="004067AE"/>
    <w:rsid w:val="00407523"/>
    <w:rsid w:val="00407C8C"/>
    <w:rsid w:val="00413CD3"/>
    <w:rsid w:val="00414138"/>
    <w:rsid w:val="0041455A"/>
    <w:rsid w:val="00416026"/>
    <w:rsid w:val="004179E5"/>
    <w:rsid w:val="0042583E"/>
    <w:rsid w:val="00425CD7"/>
    <w:rsid w:val="00433974"/>
    <w:rsid w:val="00434EE5"/>
    <w:rsid w:val="00435664"/>
    <w:rsid w:val="00437C38"/>
    <w:rsid w:val="00440084"/>
    <w:rsid w:val="004403D7"/>
    <w:rsid w:val="00441817"/>
    <w:rsid w:val="00441A65"/>
    <w:rsid w:val="00442572"/>
    <w:rsid w:val="004426C2"/>
    <w:rsid w:val="0044408B"/>
    <w:rsid w:val="00452C38"/>
    <w:rsid w:val="004536F7"/>
    <w:rsid w:val="00453CC4"/>
    <w:rsid w:val="004541B2"/>
    <w:rsid w:val="00454C06"/>
    <w:rsid w:val="00460DF3"/>
    <w:rsid w:val="00462329"/>
    <w:rsid w:val="004651E5"/>
    <w:rsid w:val="00465510"/>
    <w:rsid w:val="004659E1"/>
    <w:rsid w:val="004669F6"/>
    <w:rsid w:val="00467B56"/>
    <w:rsid w:val="00470B17"/>
    <w:rsid w:val="00471295"/>
    <w:rsid w:val="0047313B"/>
    <w:rsid w:val="00474EE4"/>
    <w:rsid w:val="0048079B"/>
    <w:rsid w:val="00482301"/>
    <w:rsid w:val="00483642"/>
    <w:rsid w:val="0048789C"/>
    <w:rsid w:val="00490639"/>
    <w:rsid w:val="004932D9"/>
    <w:rsid w:val="00496334"/>
    <w:rsid w:val="00496E59"/>
    <w:rsid w:val="0049794E"/>
    <w:rsid w:val="004A03B7"/>
    <w:rsid w:val="004A106B"/>
    <w:rsid w:val="004A15E5"/>
    <w:rsid w:val="004A2242"/>
    <w:rsid w:val="004A285B"/>
    <w:rsid w:val="004A4AE3"/>
    <w:rsid w:val="004A5125"/>
    <w:rsid w:val="004B0140"/>
    <w:rsid w:val="004B1EFD"/>
    <w:rsid w:val="004B4381"/>
    <w:rsid w:val="004B474E"/>
    <w:rsid w:val="004B6219"/>
    <w:rsid w:val="004B6AAA"/>
    <w:rsid w:val="004C0202"/>
    <w:rsid w:val="004C1AD3"/>
    <w:rsid w:val="004C3864"/>
    <w:rsid w:val="004D1343"/>
    <w:rsid w:val="004D143A"/>
    <w:rsid w:val="004D39AA"/>
    <w:rsid w:val="004D43F6"/>
    <w:rsid w:val="004D5ACB"/>
    <w:rsid w:val="004D61A0"/>
    <w:rsid w:val="004E197F"/>
    <w:rsid w:val="004E21E6"/>
    <w:rsid w:val="004E37E6"/>
    <w:rsid w:val="004E43AC"/>
    <w:rsid w:val="004E5C17"/>
    <w:rsid w:val="004F0D90"/>
    <w:rsid w:val="004F0DB6"/>
    <w:rsid w:val="004F207A"/>
    <w:rsid w:val="004F2121"/>
    <w:rsid w:val="004F30A7"/>
    <w:rsid w:val="004F37E6"/>
    <w:rsid w:val="004F6CEE"/>
    <w:rsid w:val="00500CB4"/>
    <w:rsid w:val="00504ED4"/>
    <w:rsid w:val="00507A0A"/>
    <w:rsid w:val="00507D4C"/>
    <w:rsid w:val="00512259"/>
    <w:rsid w:val="00512B03"/>
    <w:rsid w:val="00513FF3"/>
    <w:rsid w:val="00514377"/>
    <w:rsid w:val="0052209C"/>
    <w:rsid w:val="00525035"/>
    <w:rsid w:val="00527F99"/>
    <w:rsid w:val="00530B1F"/>
    <w:rsid w:val="00534F32"/>
    <w:rsid w:val="005357D8"/>
    <w:rsid w:val="00536BD6"/>
    <w:rsid w:val="00540198"/>
    <w:rsid w:val="0054093B"/>
    <w:rsid w:val="00540C7D"/>
    <w:rsid w:val="00542310"/>
    <w:rsid w:val="00542468"/>
    <w:rsid w:val="00543C3D"/>
    <w:rsid w:val="00543EE2"/>
    <w:rsid w:val="0054673E"/>
    <w:rsid w:val="00547522"/>
    <w:rsid w:val="005529F2"/>
    <w:rsid w:val="00561F97"/>
    <w:rsid w:val="00562ACD"/>
    <w:rsid w:val="00571243"/>
    <w:rsid w:val="0057131B"/>
    <w:rsid w:val="00574B59"/>
    <w:rsid w:val="00577146"/>
    <w:rsid w:val="00581812"/>
    <w:rsid w:val="0058298D"/>
    <w:rsid w:val="00584A67"/>
    <w:rsid w:val="0058583D"/>
    <w:rsid w:val="00590EA7"/>
    <w:rsid w:val="00591A93"/>
    <w:rsid w:val="0059203E"/>
    <w:rsid w:val="00594319"/>
    <w:rsid w:val="00594CE3"/>
    <w:rsid w:val="005A1EA5"/>
    <w:rsid w:val="005A265F"/>
    <w:rsid w:val="005A40D3"/>
    <w:rsid w:val="005A4963"/>
    <w:rsid w:val="005B2081"/>
    <w:rsid w:val="005B231C"/>
    <w:rsid w:val="005B2B99"/>
    <w:rsid w:val="005B3CFD"/>
    <w:rsid w:val="005B5123"/>
    <w:rsid w:val="005B7B2C"/>
    <w:rsid w:val="005C0652"/>
    <w:rsid w:val="005C0DD2"/>
    <w:rsid w:val="005C1575"/>
    <w:rsid w:val="005C209B"/>
    <w:rsid w:val="005D103C"/>
    <w:rsid w:val="005D156E"/>
    <w:rsid w:val="005D1E2A"/>
    <w:rsid w:val="005D1F5F"/>
    <w:rsid w:val="005D2001"/>
    <w:rsid w:val="005D3ED2"/>
    <w:rsid w:val="005E2BDD"/>
    <w:rsid w:val="005E3989"/>
    <w:rsid w:val="005E568D"/>
    <w:rsid w:val="005F3082"/>
    <w:rsid w:val="005F5720"/>
    <w:rsid w:val="006007A4"/>
    <w:rsid w:val="00600B4E"/>
    <w:rsid w:val="00600D8D"/>
    <w:rsid w:val="00601445"/>
    <w:rsid w:val="00601600"/>
    <w:rsid w:val="00602CF0"/>
    <w:rsid w:val="00603C06"/>
    <w:rsid w:val="00606740"/>
    <w:rsid w:val="0061128F"/>
    <w:rsid w:val="006210A9"/>
    <w:rsid w:val="00626565"/>
    <w:rsid w:val="00627CA1"/>
    <w:rsid w:val="00632739"/>
    <w:rsid w:val="00636A1C"/>
    <w:rsid w:val="006408C1"/>
    <w:rsid w:val="006416EE"/>
    <w:rsid w:val="00641767"/>
    <w:rsid w:val="00642436"/>
    <w:rsid w:val="00644229"/>
    <w:rsid w:val="006443BB"/>
    <w:rsid w:val="00646C76"/>
    <w:rsid w:val="00650704"/>
    <w:rsid w:val="00653BC5"/>
    <w:rsid w:val="00654B9C"/>
    <w:rsid w:val="006552CA"/>
    <w:rsid w:val="00655BED"/>
    <w:rsid w:val="0066005C"/>
    <w:rsid w:val="006607A2"/>
    <w:rsid w:val="00660C69"/>
    <w:rsid w:val="006635DB"/>
    <w:rsid w:val="0066376F"/>
    <w:rsid w:val="00663C9B"/>
    <w:rsid w:val="00663D66"/>
    <w:rsid w:val="006656EF"/>
    <w:rsid w:val="00666521"/>
    <w:rsid w:val="00666D43"/>
    <w:rsid w:val="00673F36"/>
    <w:rsid w:val="006752AA"/>
    <w:rsid w:val="0067613F"/>
    <w:rsid w:val="0067621C"/>
    <w:rsid w:val="00677682"/>
    <w:rsid w:val="006778C6"/>
    <w:rsid w:val="00680E5F"/>
    <w:rsid w:val="006818D3"/>
    <w:rsid w:val="00681C6C"/>
    <w:rsid w:val="00681EA3"/>
    <w:rsid w:val="00682024"/>
    <w:rsid w:val="00684A5C"/>
    <w:rsid w:val="006906BA"/>
    <w:rsid w:val="0069097A"/>
    <w:rsid w:val="0069187B"/>
    <w:rsid w:val="00691943"/>
    <w:rsid w:val="00696C36"/>
    <w:rsid w:val="006976C7"/>
    <w:rsid w:val="006A0219"/>
    <w:rsid w:val="006A2E09"/>
    <w:rsid w:val="006A574D"/>
    <w:rsid w:val="006A67D4"/>
    <w:rsid w:val="006A79FB"/>
    <w:rsid w:val="006B3723"/>
    <w:rsid w:val="006B43A8"/>
    <w:rsid w:val="006B4740"/>
    <w:rsid w:val="006B499C"/>
    <w:rsid w:val="006C05CF"/>
    <w:rsid w:val="006C0C54"/>
    <w:rsid w:val="006C2511"/>
    <w:rsid w:val="006C3079"/>
    <w:rsid w:val="006D0C38"/>
    <w:rsid w:val="006D10E8"/>
    <w:rsid w:val="006D2C5E"/>
    <w:rsid w:val="006D38AD"/>
    <w:rsid w:val="006D42C9"/>
    <w:rsid w:val="006E2636"/>
    <w:rsid w:val="006E3B86"/>
    <w:rsid w:val="006E4329"/>
    <w:rsid w:val="006E48B9"/>
    <w:rsid w:val="006E6581"/>
    <w:rsid w:val="006E6D7C"/>
    <w:rsid w:val="006E751C"/>
    <w:rsid w:val="006E7AC6"/>
    <w:rsid w:val="006E7B1C"/>
    <w:rsid w:val="006F32B0"/>
    <w:rsid w:val="006F358C"/>
    <w:rsid w:val="006F608C"/>
    <w:rsid w:val="00701251"/>
    <w:rsid w:val="0070440D"/>
    <w:rsid w:val="0070449D"/>
    <w:rsid w:val="00711329"/>
    <w:rsid w:val="00711928"/>
    <w:rsid w:val="00712A3F"/>
    <w:rsid w:val="007133CA"/>
    <w:rsid w:val="007209EF"/>
    <w:rsid w:val="0072176C"/>
    <w:rsid w:val="00727D11"/>
    <w:rsid w:val="007307B3"/>
    <w:rsid w:val="007322C3"/>
    <w:rsid w:val="00733680"/>
    <w:rsid w:val="00733A9A"/>
    <w:rsid w:val="00733EDC"/>
    <w:rsid w:val="00733F2A"/>
    <w:rsid w:val="00735684"/>
    <w:rsid w:val="00735D3A"/>
    <w:rsid w:val="00737708"/>
    <w:rsid w:val="00741C65"/>
    <w:rsid w:val="00745F37"/>
    <w:rsid w:val="00747CAB"/>
    <w:rsid w:val="0075328A"/>
    <w:rsid w:val="00754DED"/>
    <w:rsid w:val="007578E2"/>
    <w:rsid w:val="0076325F"/>
    <w:rsid w:val="00763DD1"/>
    <w:rsid w:val="007648D6"/>
    <w:rsid w:val="00765DFD"/>
    <w:rsid w:val="00767D65"/>
    <w:rsid w:val="00772EE2"/>
    <w:rsid w:val="00773E52"/>
    <w:rsid w:val="00777D8E"/>
    <w:rsid w:val="00780E54"/>
    <w:rsid w:val="0078173B"/>
    <w:rsid w:val="00783E1B"/>
    <w:rsid w:val="0078690B"/>
    <w:rsid w:val="00787070"/>
    <w:rsid w:val="00790875"/>
    <w:rsid w:val="00795485"/>
    <w:rsid w:val="00797F4F"/>
    <w:rsid w:val="007A1179"/>
    <w:rsid w:val="007A2F78"/>
    <w:rsid w:val="007A6F20"/>
    <w:rsid w:val="007A7382"/>
    <w:rsid w:val="007B0655"/>
    <w:rsid w:val="007B16D0"/>
    <w:rsid w:val="007B58C5"/>
    <w:rsid w:val="007B68F3"/>
    <w:rsid w:val="007B7812"/>
    <w:rsid w:val="007C04DC"/>
    <w:rsid w:val="007C1C33"/>
    <w:rsid w:val="007C6A13"/>
    <w:rsid w:val="007C7B3B"/>
    <w:rsid w:val="007D0B33"/>
    <w:rsid w:val="007D1DE2"/>
    <w:rsid w:val="007D1ECD"/>
    <w:rsid w:val="007E1A62"/>
    <w:rsid w:val="007E32A4"/>
    <w:rsid w:val="007E419F"/>
    <w:rsid w:val="007E57A3"/>
    <w:rsid w:val="007E5CFD"/>
    <w:rsid w:val="007E6396"/>
    <w:rsid w:val="007E7305"/>
    <w:rsid w:val="007F027F"/>
    <w:rsid w:val="007F3673"/>
    <w:rsid w:val="007F4558"/>
    <w:rsid w:val="007F4AE2"/>
    <w:rsid w:val="007F7AC0"/>
    <w:rsid w:val="008008BB"/>
    <w:rsid w:val="0080188C"/>
    <w:rsid w:val="00801A95"/>
    <w:rsid w:val="00802765"/>
    <w:rsid w:val="00802C8A"/>
    <w:rsid w:val="00803501"/>
    <w:rsid w:val="00806791"/>
    <w:rsid w:val="00806D98"/>
    <w:rsid w:val="00807DC4"/>
    <w:rsid w:val="0081025D"/>
    <w:rsid w:val="00814A2B"/>
    <w:rsid w:val="0081658F"/>
    <w:rsid w:val="0081760B"/>
    <w:rsid w:val="00820BC7"/>
    <w:rsid w:val="00823CC7"/>
    <w:rsid w:val="008248D1"/>
    <w:rsid w:val="00824CEA"/>
    <w:rsid w:val="00825159"/>
    <w:rsid w:val="00826623"/>
    <w:rsid w:val="00827BCA"/>
    <w:rsid w:val="00831308"/>
    <w:rsid w:val="00834EA0"/>
    <w:rsid w:val="00835B91"/>
    <w:rsid w:val="00836DF7"/>
    <w:rsid w:val="0083701C"/>
    <w:rsid w:val="00837554"/>
    <w:rsid w:val="0084149A"/>
    <w:rsid w:val="0085029A"/>
    <w:rsid w:val="0085329E"/>
    <w:rsid w:val="00853E08"/>
    <w:rsid w:val="008542BD"/>
    <w:rsid w:val="0085465A"/>
    <w:rsid w:val="00856AA4"/>
    <w:rsid w:val="008603B5"/>
    <w:rsid w:val="008646C0"/>
    <w:rsid w:val="0086486B"/>
    <w:rsid w:val="0086530F"/>
    <w:rsid w:val="00865C3C"/>
    <w:rsid w:val="008671A3"/>
    <w:rsid w:val="0086738F"/>
    <w:rsid w:val="00870610"/>
    <w:rsid w:val="00871E4A"/>
    <w:rsid w:val="0087443E"/>
    <w:rsid w:val="00874B30"/>
    <w:rsid w:val="00875D7A"/>
    <w:rsid w:val="0088029E"/>
    <w:rsid w:val="0088416E"/>
    <w:rsid w:val="008866EB"/>
    <w:rsid w:val="00887331"/>
    <w:rsid w:val="00887530"/>
    <w:rsid w:val="00887FC1"/>
    <w:rsid w:val="00891C4F"/>
    <w:rsid w:val="008930CC"/>
    <w:rsid w:val="00894F46"/>
    <w:rsid w:val="00895CB7"/>
    <w:rsid w:val="0089601B"/>
    <w:rsid w:val="008A0118"/>
    <w:rsid w:val="008A01CF"/>
    <w:rsid w:val="008A31E1"/>
    <w:rsid w:val="008A40C3"/>
    <w:rsid w:val="008A4973"/>
    <w:rsid w:val="008A4EEA"/>
    <w:rsid w:val="008A590A"/>
    <w:rsid w:val="008A5F19"/>
    <w:rsid w:val="008A6393"/>
    <w:rsid w:val="008A6B82"/>
    <w:rsid w:val="008B060A"/>
    <w:rsid w:val="008B0EAB"/>
    <w:rsid w:val="008B295A"/>
    <w:rsid w:val="008B2E8D"/>
    <w:rsid w:val="008B3482"/>
    <w:rsid w:val="008C17C7"/>
    <w:rsid w:val="008C47B8"/>
    <w:rsid w:val="008C4ADA"/>
    <w:rsid w:val="008C66C9"/>
    <w:rsid w:val="008D0D3A"/>
    <w:rsid w:val="008D2341"/>
    <w:rsid w:val="008D2F7C"/>
    <w:rsid w:val="008D5F76"/>
    <w:rsid w:val="008D799C"/>
    <w:rsid w:val="008E38DA"/>
    <w:rsid w:val="008E5735"/>
    <w:rsid w:val="008E6088"/>
    <w:rsid w:val="008E7A85"/>
    <w:rsid w:val="008F5F87"/>
    <w:rsid w:val="00900BF2"/>
    <w:rsid w:val="009023F5"/>
    <w:rsid w:val="00902AFB"/>
    <w:rsid w:val="0090315B"/>
    <w:rsid w:val="0090322A"/>
    <w:rsid w:val="0090511F"/>
    <w:rsid w:val="009059A3"/>
    <w:rsid w:val="00912EF8"/>
    <w:rsid w:val="009130BB"/>
    <w:rsid w:val="009131E1"/>
    <w:rsid w:val="00913352"/>
    <w:rsid w:val="00913B04"/>
    <w:rsid w:val="0091519F"/>
    <w:rsid w:val="00921838"/>
    <w:rsid w:val="00924C43"/>
    <w:rsid w:val="00925A8C"/>
    <w:rsid w:val="00925EB8"/>
    <w:rsid w:val="009262CF"/>
    <w:rsid w:val="0092681F"/>
    <w:rsid w:val="00926F37"/>
    <w:rsid w:val="0093156D"/>
    <w:rsid w:val="009322BC"/>
    <w:rsid w:val="00932342"/>
    <w:rsid w:val="00933F34"/>
    <w:rsid w:val="0094025D"/>
    <w:rsid w:val="00941095"/>
    <w:rsid w:val="00941C9C"/>
    <w:rsid w:val="00941EC2"/>
    <w:rsid w:val="00942F1E"/>
    <w:rsid w:val="00944417"/>
    <w:rsid w:val="00944858"/>
    <w:rsid w:val="00944C6C"/>
    <w:rsid w:val="00946DD4"/>
    <w:rsid w:val="00947484"/>
    <w:rsid w:val="00947B3D"/>
    <w:rsid w:val="00952BE8"/>
    <w:rsid w:val="00955E20"/>
    <w:rsid w:val="00957637"/>
    <w:rsid w:val="00962189"/>
    <w:rsid w:val="00962C0C"/>
    <w:rsid w:val="0096411F"/>
    <w:rsid w:val="00966B2C"/>
    <w:rsid w:val="00971A58"/>
    <w:rsid w:val="009723D7"/>
    <w:rsid w:val="00976C7A"/>
    <w:rsid w:val="0098042C"/>
    <w:rsid w:val="00980475"/>
    <w:rsid w:val="00982F3A"/>
    <w:rsid w:val="0098359C"/>
    <w:rsid w:val="009835DC"/>
    <w:rsid w:val="009839D9"/>
    <w:rsid w:val="00987694"/>
    <w:rsid w:val="00990001"/>
    <w:rsid w:val="00991029"/>
    <w:rsid w:val="00995474"/>
    <w:rsid w:val="00996865"/>
    <w:rsid w:val="00996DD6"/>
    <w:rsid w:val="009A0ED2"/>
    <w:rsid w:val="009A16AC"/>
    <w:rsid w:val="009A432B"/>
    <w:rsid w:val="009A548B"/>
    <w:rsid w:val="009A59B2"/>
    <w:rsid w:val="009A6983"/>
    <w:rsid w:val="009B0EC3"/>
    <w:rsid w:val="009B4BDB"/>
    <w:rsid w:val="009B58D2"/>
    <w:rsid w:val="009B5F8A"/>
    <w:rsid w:val="009B661A"/>
    <w:rsid w:val="009C25DD"/>
    <w:rsid w:val="009C3716"/>
    <w:rsid w:val="009C4F58"/>
    <w:rsid w:val="009C7FA8"/>
    <w:rsid w:val="009D2290"/>
    <w:rsid w:val="009D240D"/>
    <w:rsid w:val="009D2B0C"/>
    <w:rsid w:val="009D49E1"/>
    <w:rsid w:val="009D4C78"/>
    <w:rsid w:val="009D611C"/>
    <w:rsid w:val="009D745C"/>
    <w:rsid w:val="009E23C5"/>
    <w:rsid w:val="009E57A2"/>
    <w:rsid w:val="009E6908"/>
    <w:rsid w:val="009E6D0F"/>
    <w:rsid w:val="009F15E2"/>
    <w:rsid w:val="009F27FD"/>
    <w:rsid w:val="009F3AF5"/>
    <w:rsid w:val="009F3E34"/>
    <w:rsid w:val="009F401F"/>
    <w:rsid w:val="009F4167"/>
    <w:rsid w:val="009F4EE7"/>
    <w:rsid w:val="00A00300"/>
    <w:rsid w:val="00A01047"/>
    <w:rsid w:val="00A02BC8"/>
    <w:rsid w:val="00A05DF3"/>
    <w:rsid w:val="00A12FDA"/>
    <w:rsid w:val="00A1331B"/>
    <w:rsid w:val="00A16EE1"/>
    <w:rsid w:val="00A17529"/>
    <w:rsid w:val="00A22307"/>
    <w:rsid w:val="00A254E3"/>
    <w:rsid w:val="00A25B0D"/>
    <w:rsid w:val="00A34C72"/>
    <w:rsid w:val="00A36934"/>
    <w:rsid w:val="00A36E20"/>
    <w:rsid w:val="00A37FD1"/>
    <w:rsid w:val="00A45053"/>
    <w:rsid w:val="00A45FAE"/>
    <w:rsid w:val="00A46FB8"/>
    <w:rsid w:val="00A5440C"/>
    <w:rsid w:val="00A569F9"/>
    <w:rsid w:val="00A57273"/>
    <w:rsid w:val="00A611F0"/>
    <w:rsid w:val="00A62322"/>
    <w:rsid w:val="00A62540"/>
    <w:rsid w:val="00A64F86"/>
    <w:rsid w:val="00A66857"/>
    <w:rsid w:val="00A67510"/>
    <w:rsid w:val="00A67552"/>
    <w:rsid w:val="00A71177"/>
    <w:rsid w:val="00A72C90"/>
    <w:rsid w:val="00A765D6"/>
    <w:rsid w:val="00A76BD0"/>
    <w:rsid w:val="00A81422"/>
    <w:rsid w:val="00A82A1B"/>
    <w:rsid w:val="00A8329D"/>
    <w:rsid w:val="00A8488F"/>
    <w:rsid w:val="00A8500B"/>
    <w:rsid w:val="00A85883"/>
    <w:rsid w:val="00A87A2F"/>
    <w:rsid w:val="00A90FCE"/>
    <w:rsid w:val="00A92496"/>
    <w:rsid w:val="00A9601A"/>
    <w:rsid w:val="00A96EEB"/>
    <w:rsid w:val="00A9767F"/>
    <w:rsid w:val="00AA0102"/>
    <w:rsid w:val="00AA25EC"/>
    <w:rsid w:val="00AA7DD5"/>
    <w:rsid w:val="00AB114C"/>
    <w:rsid w:val="00AB18F5"/>
    <w:rsid w:val="00AB22C2"/>
    <w:rsid w:val="00AB3664"/>
    <w:rsid w:val="00AB43CC"/>
    <w:rsid w:val="00AB4651"/>
    <w:rsid w:val="00AB4743"/>
    <w:rsid w:val="00AB6405"/>
    <w:rsid w:val="00AC0BEB"/>
    <w:rsid w:val="00AC0FA4"/>
    <w:rsid w:val="00AC2C19"/>
    <w:rsid w:val="00AC307D"/>
    <w:rsid w:val="00AC53C8"/>
    <w:rsid w:val="00AD082B"/>
    <w:rsid w:val="00AD3D73"/>
    <w:rsid w:val="00AD4017"/>
    <w:rsid w:val="00AD467D"/>
    <w:rsid w:val="00AD4895"/>
    <w:rsid w:val="00AD4CE4"/>
    <w:rsid w:val="00AD510C"/>
    <w:rsid w:val="00AE0AFB"/>
    <w:rsid w:val="00AE19FE"/>
    <w:rsid w:val="00AE36B8"/>
    <w:rsid w:val="00AE57B1"/>
    <w:rsid w:val="00AE6642"/>
    <w:rsid w:val="00AF1349"/>
    <w:rsid w:val="00AF396B"/>
    <w:rsid w:val="00AF5DBA"/>
    <w:rsid w:val="00AF647B"/>
    <w:rsid w:val="00AF66F8"/>
    <w:rsid w:val="00B005D5"/>
    <w:rsid w:val="00B02D95"/>
    <w:rsid w:val="00B0474D"/>
    <w:rsid w:val="00B057BE"/>
    <w:rsid w:val="00B058CD"/>
    <w:rsid w:val="00B0742D"/>
    <w:rsid w:val="00B10687"/>
    <w:rsid w:val="00B12B0D"/>
    <w:rsid w:val="00B1480A"/>
    <w:rsid w:val="00B17658"/>
    <w:rsid w:val="00B20224"/>
    <w:rsid w:val="00B23824"/>
    <w:rsid w:val="00B25198"/>
    <w:rsid w:val="00B26224"/>
    <w:rsid w:val="00B26374"/>
    <w:rsid w:val="00B26CC8"/>
    <w:rsid w:val="00B2763A"/>
    <w:rsid w:val="00B27880"/>
    <w:rsid w:val="00B3218B"/>
    <w:rsid w:val="00B404BA"/>
    <w:rsid w:val="00B40649"/>
    <w:rsid w:val="00B4066A"/>
    <w:rsid w:val="00B46C04"/>
    <w:rsid w:val="00B518F0"/>
    <w:rsid w:val="00B52B40"/>
    <w:rsid w:val="00B536AB"/>
    <w:rsid w:val="00B53828"/>
    <w:rsid w:val="00B576F6"/>
    <w:rsid w:val="00B57E57"/>
    <w:rsid w:val="00B60B0A"/>
    <w:rsid w:val="00B65EA3"/>
    <w:rsid w:val="00B7049A"/>
    <w:rsid w:val="00B70EA8"/>
    <w:rsid w:val="00B71063"/>
    <w:rsid w:val="00B72D18"/>
    <w:rsid w:val="00B733C7"/>
    <w:rsid w:val="00B74096"/>
    <w:rsid w:val="00B74187"/>
    <w:rsid w:val="00B76F61"/>
    <w:rsid w:val="00B76FF0"/>
    <w:rsid w:val="00B77855"/>
    <w:rsid w:val="00B7785D"/>
    <w:rsid w:val="00B80E8A"/>
    <w:rsid w:val="00B80EA4"/>
    <w:rsid w:val="00B812D5"/>
    <w:rsid w:val="00B8147B"/>
    <w:rsid w:val="00B8358E"/>
    <w:rsid w:val="00B870A9"/>
    <w:rsid w:val="00B910B7"/>
    <w:rsid w:val="00B91DD3"/>
    <w:rsid w:val="00B93139"/>
    <w:rsid w:val="00B93C61"/>
    <w:rsid w:val="00B9425D"/>
    <w:rsid w:val="00B95A42"/>
    <w:rsid w:val="00B97403"/>
    <w:rsid w:val="00BA1B7D"/>
    <w:rsid w:val="00BA211A"/>
    <w:rsid w:val="00BA270D"/>
    <w:rsid w:val="00BA37D9"/>
    <w:rsid w:val="00BA48AC"/>
    <w:rsid w:val="00BA5572"/>
    <w:rsid w:val="00BA59E2"/>
    <w:rsid w:val="00BA6758"/>
    <w:rsid w:val="00BB02DB"/>
    <w:rsid w:val="00BB2B0B"/>
    <w:rsid w:val="00BB2D62"/>
    <w:rsid w:val="00BB31CF"/>
    <w:rsid w:val="00BB49F6"/>
    <w:rsid w:val="00BB5EDA"/>
    <w:rsid w:val="00BB600C"/>
    <w:rsid w:val="00BB62E9"/>
    <w:rsid w:val="00BB6D88"/>
    <w:rsid w:val="00BB747F"/>
    <w:rsid w:val="00BB7C08"/>
    <w:rsid w:val="00BC0DB4"/>
    <w:rsid w:val="00BC1D71"/>
    <w:rsid w:val="00BC7165"/>
    <w:rsid w:val="00BC7428"/>
    <w:rsid w:val="00BD1F35"/>
    <w:rsid w:val="00BD3B38"/>
    <w:rsid w:val="00BD3D8D"/>
    <w:rsid w:val="00BD4D6C"/>
    <w:rsid w:val="00BD7D76"/>
    <w:rsid w:val="00BE2DD7"/>
    <w:rsid w:val="00BE4436"/>
    <w:rsid w:val="00BE444E"/>
    <w:rsid w:val="00BE52AB"/>
    <w:rsid w:val="00BE5803"/>
    <w:rsid w:val="00BE5B6F"/>
    <w:rsid w:val="00BF0A28"/>
    <w:rsid w:val="00BF0BA2"/>
    <w:rsid w:val="00BF188B"/>
    <w:rsid w:val="00BF32F9"/>
    <w:rsid w:val="00BF3EBE"/>
    <w:rsid w:val="00BF4838"/>
    <w:rsid w:val="00BF6EDE"/>
    <w:rsid w:val="00C014C0"/>
    <w:rsid w:val="00C0185D"/>
    <w:rsid w:val="00C0428F"/>
    <w:rsid w:val="00C052B8"/>
    <w:rsid w:val="00C068B6"/>
    <w:rsid w:val="00C1012A"/>
    <w:rsid w:val="00C104AE"/>
    <w:rsid w:val="00C1348E"/>
    <w:rsid w:val="00C141B5"/>
    <w:rsid w:val="00C176E4"/>
    <w:rsid w:val="00C20EC2"/>
    <w:rsid w:val="00C23E38"/>
    <w:rsid w:val="00C2449F"/>
    <w:rsid w:val="00C26C90"/>
    <w:rsid w:val="00C31F79"/>
    <w:rsid w:val="00C323FA"/>
    <w:rsid w:val="00C32FEE"/>
    <w:rsid w:val="00C33ABF"/>
    <w:rsid w:val="00C346E0"/>
    <w:rsid w:val="00C34BA1"/>
    <w:rsid w:val="00C35D2B"/>
    <w:rsid w:val="00C3726B"/>
    <w:rsid w:val="00C40603"/>
    <w:rsid w:val="00C40970"/>
    <w:rsid w:val="00C411F7"/>
    <w:rsid w:val="00C4136D"/>
    <w:rsid w:val="00C424C8"/>
    <w:rsid w:val="00C428C7"/>
    <w:rsid w:val="00C44A97"/>
    <w:rsid w:val="00C44B12"/>
    <w:rsid w:val="00C46649"/>
    <w:rsid w:val="00C47017"/>
    <w:rsid w:val="00C508CA"/>
    <w:rsid w:val="00C532BA"/>
    <w:rsid w:val="00C54BE9"/>
    <w:rsid w:val="00C55D30"/>
    <w:rsid w:val="00C5644D"/>
    <w:rsid w:val="00C6087D"/>
    <w:rsid w:val="00C61833"/>
    <w:rsid w:val="00C61A02"/>
    <w:rsid w:val="00C64EF3"/>
    <w:rsid w:val="00C677A7"/>
    <w:rsid w:val="00C67AC2"/>
    <w:rsid w:val="00C700E6"/>
    <w:rsid w:val="00C73085"/>
    <w:rsid w:val="00C73DBD"/>
    <w:rsid w:val="00C74E8D"/>
    <w:rsid w:val="00C75E4B"/>
    <w:rsid w:val="00C80464"/>
    <w:rsid w:val="00C82014"/>
    <w:rsid w:val="00C825CB"/>
    <w:rsid w:val="00C83151"/>
    <w:rsid w:val="00C8478A"/>
    <w:rsid w:val="00C85AB8"/>
    <w:rsid w:val="00C8788F"/>
    <w:rsid w:val="00C87946"/>
    <w:rsid w:val="00C94CEE"/>
    <w:rsid w:val="00C9549E"/>
    <w:rsid w:val="00C97D4F"/>
    <w:rsid w:val="00CA592D"/>
    <w:rsid w:val="00CA7A6E"/>
    <w:rsid w:val="00CB268A"/>
    <w:rsid w:val="00CB2CC2"/>
    <w:rsid w:val="00CB42CA"/>
    <w:rsid w:val="00CB6BD1"/>
    <w:rsid w:val="00CB6D14"/>
    <w:rsid w:val="00CB7111"/>
    <w:rsid w:val="00CC214B"/>
    <w:rsid w:val="00CC39FF"/>
    <w:rsid w:val="00CC625A"/>
    <w:rsid w:val="00CC67EF"/>
    <w:rsid w:val="00CC7001"/>
    <w:rsid w:val="00CD08BF"/>
    <w:rsid w:val="00CD091E"/>
    <w:rsid w:val="00CD1F27"/>
    <w:rsid w:val="00CD1F6F"/>
    <w:rsid w:val="00CD2379"/>
    <w:rsid w:val="00CD2648"/>
    <w:rsid w:val="00CD3906"/>
    <w:rsid w:val="00CD4EB6"/>
    <w:rsid w:val="00CD5006"/>
    <w:rsid w:val="00CD553A"/>
    <w:rsid w:val="00CD64C5"/>
    <w:rsid w:val="00CD7799"/>
    <w:rsid w:val="00CE2817"/>
    <w:rsid w:val="00CE2F98"/>
    <w:rsid w:val="00CE335E"/>
    <w:rsid w:val="00CE468E"/>
    <w:rsid w:val="00CE5AC0"/>
    <w:rsid w:val="00CE75D9"/>
    <w:rsid w:val="00CF26A7"/>
    <w:rsid w:val="00CF3904"/>
    <w:rsid w:val="00CF40E9"/>
    <w:rsid w:val="00CF6E6A"/>
    <w:rsid w:val="00D00DFC"/>
    <w:rsid w:val="00D00E55"/>
    <w:rsid w:val="00D020A5"/>
    <w:rsid w:val="00D02BCB"/>
    <w:rsid w:val="00D035A3"/>
    <w:rsid w:val="00D076C5"/>
    <w:rsid w:val="00D07A94"/>
    <w:rsid w:val="00D10179"/>
    <w:rsid w:val="00D13839"/>
    <w:rsid w:val="00D14E5C"/>
    <w:rsid w:val="00D16272"/>
    <w:rsid w:val="00D16587"/>
    <w:rsid w:val="00D204AD"/>
    <w:rsid w:val="00D22A96"/>
    <w:rsid w:val="00D315B2"/>
    <w:rsid w:val="00D31D18"/>
    <w:rsid w:val="00D3353D"/>
    <w:rsid w:val="00D34C77"/>
    <w:rsid w:val="00D352B1"/>
    <w:rsid w:val="00D404AB"/>
    <w:rsid w:val="00D41E67"/>
    <w:rsid w:val="00D426B3"/>
    <w:rsid w:val="00D42FBF"/>
    <w:rsid w:val="00D43AF4"/>
    <w:rsid w:val="00D45491"/>
    <w:rsid w:val="00D45F05"/>
    <w:rsid w:val="00D45FE8"/>
    <w:rsid w:val="00D51CF4"/>
    <w:rsid w:val="00D543F6"/>
    <w:rsid w:val="00D54B13"/>
    <w:rsid w:val="00D619C1"/>
    <w:rsid w:val="00D66210"/>
    <w:rsid w:val="00D66DD1"/>
    <w:rsid w:val="00D67765"/>
    <w:rsid w:val="00D72167"/>
    <w:rsid w:val="00D73754"/>
    <w:rsid w:val="00D73764"/>
    <w:rsid w:val="00D75C9B"/>
    <w:rsid w:val="00D76049"/>
    <w:rsid w:val="00D76C98"/>
    <w:rsid w:val="00D81B48"/>
    <w:rsid w:val="00D81F65"/>
    <w:rsid w:val="00D8515D"/>
    <w:rsid w:val="00D852F0"/>
    <w:rsid w:val="00D85EA9"/>
    <w:rsid w:val="00D908CC"/>
    <w:rsid w:val="00D928BC"/>
    <w:rsid w:val="00D94067"/>
    <w:rsid w:val="00D94AB8"/>
    <w:rsid w:val="00D96F86"/>
    <w:rsid w:val="00DA1012"/>
    <w:rsid w:val="00DA16D0"/>
    <w:rsid w:val="00DA1DD3"/>
    <w:rsid w:val="00DA732A"/>
    <w:rsid w:val="00DB264A"/>
    <w:rsid w:val="00DB2C82"/>
    <w:rsid w:val="00DB3BDD"/>
    <w:rsid w:val="00DB4EF1"/>
    <w:rsid w:val="00DB701A"/>
    <w:rsid w:val="00DB73A4"/>
    <w:rsid w:val="00DC5C04"/>
    <w:rsid w:val="00DC6D7B"/>
    <w:rsid w:val="00DC70D4"/>
    <w:rsid w:val="00DC72D2"/>
    <w:rsid w:val="00DD2665"/>
    <w:rsid w:val="00DD34C9"/>
    <w:rsid w:val="00DD4550"/>
    <w:rsid w:val="00DE0FD4"/>
    <w:rsid w:val="00DE1F52"/>
    <w:rsid w:val="00DE2E20"/>
    <w:rsid w:val="00DE34F9"/>
    <w:rsid w:val="00DE388B"/>
    <w:rsid w:val="00DE3E55"/>
    <w:rsid w:val="00DE7BB1"/>
    <w:rsid w:val="00DF43F8"/>
    <w:rsid w:val="00DF4882"/>
    <w:rsid w:val="00DF4A19"/>
    <w:rsid w:val="00DF4E9A"/>
    <w:rsid w:val="00DF623E"/>
    <w:rsid w:val="00DF6EA6"/>
    <w:rsid w:val="00E00D58"/>
    <w:rsid w:val="00E02876"/>
    <w:rsid w:val="00E02DC0"/>
    <w:rsid w:val="00E037BF"/>
    <w:rsid w:val="00E03CB7"/>
    <w:rsid w:val="00E04606"/>
    <w:rsid w:val="00E0571E"/>
    <w:rsid w:val="00E10758"/>
    <w:rsid w:val="00E10B47"/>
    <w:rsid w:val="00E139B4"/>
    <w:rsid w:val="00E14B23"/>
    <w:rsid w:val="00E14E8A"/>
    <w:rsid w:val="00E158C6"/>
    <w:rsid w:val="00E2011C"/>
    <w:rsid w:val="00E22E7F"/>
    <w:rsid w:val="00E2452F"/>
    <w:rsid w:val="00E24DA8"/>
    <w:rsid w:val="00E30C0A"/>
    <w:rsid w:val="00E30F4E"/>
    <w:rsid w:val="00E328B2"/>
    <w:rsid w:val="00E34A80"/>
    <w:rsid w:val="00E36B5F"/>
    <w:rsid w:val="00E41FF9"/>
    <w:rsid w:val="00E4237A"/>
    <w:rsid w:val="00E462F4"/>
    <w:rsid w:val="00E5189A"/>
    <w:rsid w:val="00E51BC5"/>
    <w:rsid w:val="00E524F9"/>
    <w:rsid w:val="00E531B5"/>
    <w:rsid w:val="00E55C51"/>
    <w:rsid w:val="00E56A41"/>
    <w:rsid w:val="00E57BDF"/>
    <w:rsid w:val="00E60FEA"/>
    <w:rsid w:val="00E61686"/>
    <w:rsid w:val="00E63627"/>
    <w:rsid w:val="00E63A44"/>
    <w:rsid w:val="00E6595C"/>
    <w:rsid w:val="00E66015"/>
    <w:rsid w:val="00E6681B"/>
    <w:rsid w:val="00E66F14"/>
    <w:rsid w:val="00E67A50"/>
    <w:rsid w:val="00E67E8E"/>
    <w:rsid w:val="00E71052"/>
    <w:rsid w:val="00E71E4B"/>
    <w:rsid w:val="00E76F5C"/>
    <w:rsid w:val="00E777EC"/>
    <w:rsid w:val="00E80957"/>
    <w:rsid w:val="00E80AB0"/>
    <w:rsid w:val="00E80BCC"/>
    <w:rsid w:val="00E82FDD"/>
    <w:rsid w:val="00E83056"/>
    <w:rsid w:val="00E84EA6"/>
    <w:rsid w:val="00E86A41"/>
    <w:rsid w:val="00E86C37"/>
    <w:rsid w:val="00E903A1"/>
    <w:rsid w:val="00E91611"/>
    <w:rsid w:val="00E91D94"/>
    <w:rsid w:val="00E923C5"/>
    <w:rsid w:val="00E93CAD"/>
    <w:rsid w:val="00E93DCA"/>
    <w:rsid w:val="00E94FB3"/>
    <w:rsid w:val="00E959C5"/>
    <w:rsid w:val="00E9662D"/>
    <w:rsid w:val="00EA0585"/>
    <w:rsid w:val="00EA1FFA"/>
    <w:rsid w:val="00EA3DA3"/>
    <w:rsid w:val="00EA6225"/>
    <w:rsid w:val="00EA7ECE"/>
    <w:rsid w:val="00EB2D4A"/>
    <w:rsid w:val="00EB31C0"/>
    <w:rsid w:val="00EB508C"/>
    <w:rsid w:val="00EC14C2"/>
    <w:rsid w:val="00EC1BD3"/>
    <w:rsid w:val="00EC27BA"/>
    <w:rsid w:val="00EC2865"/>
    <w:rsid w:val="00ED14A1"/>
    <w:rsid w:val="00ED2AAF"/>
    <w:rsid w:val="00ED60E5"/>
    <w:rsid w:val="00ED6D5C"/>
    <w:rsid w:val="00ED7060"/>
    <w:rsid w:val="00ED7A44"/>
    <w:rsid w:val="00ED7E57"/>
    <w:rsid w:val="00EE5643"/>
    <w:rsid w:val="00EE5CB5"/>
    <w:rsid w:val="00EE6FC4"/>
    <w:rsid w:val="00EF0334"/>
    <w:rsid w:val="00EF282A"/>
    <w:rsid w:val="00EF403F"/>
    <w:rsid w:val="00EF4040"/>
    <w:rsid w:val="00EF5187"/>
    <w:rsid w:val="00EF65A9"/>
    <w:rsid w:val="00F01A75"/>
    <w:rsid w:val="00F022E5"/>
    <w:rsid w:val="00F03498"/>
    <w:rsid w:val="00F055D6"/>
    <w:rsid w:val="00F071CF"/>
    <w:rsid w:val="00F07661"/>
    <w:rsid w:val="00F07A57"/>
    <w:rsid w:val="00F07F9F"/>
    <w:rsid w:val="00F11C89"/>
    <w:rsid w:val="00F12497"/>
    <w:rsid w:val="00F12BF1"/>
    <w:rsid w:val="00F132AA"/>
    <w:rsid w:val="00F14D95"/>
    <w:rsid w:val="00F150B3"/>
    <w:rsid w:val="00F15328"/>
    <w:rsid w:val="00F207A5"/>
    <w:rsid w:val="00F328FC"/>
    <w:rsid w:val="00F32AE7"/>
    <w:rsid w:val="00F33DF8"/>
    <w:rsid w:val="00F353AF"/>
    <w:rsid w:val="00F36E1F"/>
    <w:rsid w:val="00F44496"/>
    <w:rsid w:val="00F4575C"/>
    <w:rsid w:val="00F45E78"/>
    <w:rsid w:val="00F474A2"/>
    <w:rsid w:val="00F50922"/>
    <w:rsid w:val="00F50CEF"/>
    <w:rsid w:val="00F527F1"/>
    <w:rsid w:val="00F535A5"/>
    <w:rsid w:val="00F538D9"/>
    <w:rsid w:val="00F57B2C"/>
    <w:rsid w:val="00F62B68"/>
    <w:rsid w:val="00F66E09"/>
    <w:rsid w:val="00F72D99"/>
    <w:rsid w:val="00F744BB"/>
    <w:rsid w:val="00F80214"/>
    <w:rsid w:val="00F810A1"/>
    <w:rsid w:val="00F83F12"/>
    <w:rsid w:val="00F845BC"/>
    <w:rsid w:val="00F84A67"/>
    <w:rsid w:val="00F84EB4"/>
    <w:rsid w:val="00F85FD2"/>
    <w:rsid w:val="00F862AA"/>
    <w:rsid w:val="00F862D7"/>
    <w:rsid w:val="00F901BB"/>
    <w:rsid w:val="00F917F9"/>
    <w:rsid w:val="00F93B6C"/>
    <w:rsid w:val="00F95853"/>
    <w:rsid w:val="00F97163"/>
    <w:rsid w:val="00FA27B9"/>
    <w:rsid w:val="00FA38A1"/>
    <w:rsid w:val="00FA41B8"/>
    <w:rsid w:val="00FB1E8C"/>
    <w:rsid w:val="00FB6466"/>
    <w:rsid w:val="00FC1A54"/>
    <w:rsid w:val="00FC2BF5"/>
    <w:rsid w:val="00FC40DC"/>
    <w:rsid w:val="00FD1C1F"/>
    <w:rsid w:val="00FD3DB8"/>
    <w:rsid w:val="00FD4617"/>
    <w:rsid w:val="00FD5999"/>
    <w:rsid w:val="00FD680B"/>
    <w:rsid w:val="00FD6DA1"/>
    <w:rsid w:val="00FE13CC"/>
    <w:rsid w:val="00FE163C"/>
    <w:rsid w:val="00FE51E2"/>
    <w:rsid w:val="00FE618F"/>
    <w:rsid w:val="00FE7099"/>
    <w:rsid w:val="00FF110E"/>
    <w:rsid w:val="00FF1904"/>
    <w:rsid w:val="00FF2025"/>
    <w:rsid w:val="00FF264F"/>
    <w:rsid w:val="00FF476C"/>
    <w:rsid w:val="00FF47C4"/>
    <w:rsid w:val="00FF48F1"/>
    <w:rsid w:val="00FF5FB6"/>
    <w:rsid w:val="00FF63A4"/>
    <w:rsid w:val="00FF6C1C"/>
    <w:rsid w:val="00FF6E05"/>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40B7611D"/>
  <w15:docId w15:val="{A6DB4C1E-184B-444A-8E58-9EFEE37BE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LU" w:eastAsia="fr-L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0599"/>
    <w:rPr>
      <w:sz w:val="24"/>
      <w:szCs w:val="24"/>
      <w:lang w:val="fr-FR" w:eastAsia="fr-FR"/>
    </w:rPr>
  </w:style>
  <w:style w:type="paragraph" w:styleId="Titre1">
    <w:name w:val="heading 1"/>
    <w:basedOn w:val="Normal"/>
    <w:next w:val="Normal"/>
    <w:link w:val="Titre1Car"/>
    <w:qFormat/>
    <w:rsid w:val="00035444"/>
    <w:pPr>
      <w:keepNext/>
      <w:numPr>
        <w:numId w:val="90"/>
      </w:numPr>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035444"/>
    <w:pPr>
      <w:keepNext/>
      <w:numPr>
        <w:ilvl w:val="1"/>
        <w:numId w:val="90"/>
      </w:numPr>
      <w:spacing w:before="240" w:after="60"/>
      <w:outlineLvl w:val="1"/>
    </w:pPr>
    <w:rPr>
      <w:rFonts w:ascii="Arial" w:hAnsi="Arial" w:cs="Arial"/>
      <w:b/>
      <w:bCs/>
      <w:i/>
      <w:iCs/>
      <w:sz w:val="28"/>
      <w:szCs w:val="28"/>
    </w:rPr>
  </w:style>
  <w:style w:type="paragraph" w:styleId="Titre3">
    <w:name w:val="heading 3"/>
    <w:basedOn w:val="Normal"/>
    <w:next w:val="Normal"/>
    <w:qFormat/>
    <w:rsid w:val="00035444"/>
    <w:pPr>
      <w:keepNext/>
      <w:numPr>
        <w:ilvl w:val="2"/>
        <w:numId w:val="90"/>
      </w:numPr>
      <w:spacing w:before="240" w:after="60"/>
      <w:outlineLvl w:val="2"/>
    </w:pPr>
    <w:rPr>
      <w:rFonts w:ascii="Arial" w:hAnsi="Arial" w:cs="Arial"/>
      <w:b/>
      <w:bCs/>
      <w:sz w:val="26"/>
      <w:szCs w:val="26"/>
    </w:rPr>
  </w:style>
  <w:style w:type="paragraph" w:styleId="Titre4">
    <w:name w:val="heading 4"/>
    <w:basedOn w:val="Normal"/>
    <w:next w:val="Normal"/>
    <w:qFormat/>
    <w:rsid w:val="00035444"/>
    <w:pPr>
      <w:keepNext/>
      <w:numPr>
        <w:ilvl w:val="3"/>
        <w:numId w:val="90"/>
      </w:numPr>
      <w:spacing w:before="240" w:after="60"/>
      <w:outlineLvl w:val="3"/>
    </w:pPr>
    <w:rPr>
      <w:b/>
      <w:bCs/>
      <w:sz w:val="28"/>
      <w:szCs w:val="28"/>
    </w:rPr>
  </w:style>
  <w:style w:type="paragraph" w:styleId="Titre5">
    <w:name w:val="heading 5"/>
    <w:basedOn w:val="Normal"/>
    <w:next w:val="Normal"/>
    <w:qFormat/>
    <w:rsid w:val="00035444"/>
    <w:pPr>
      <w:numPr>
        <w:ilvl w:val="4"/>
        <w:numId w:val="90"/>
      </w:numPr>
      <w:spacing w:before="240" w:after="60"/>
      <w:outlineLvl w:val="4"/>
    </w:pPr>
    <w:rPr>
      <w:b/>
      <w:bCs/>
      <w:i/>
      <w:iCs/>
      <w:sz w:val="26"/>
      <w:szCs w:val="26"/>
    </w:rPr>
  </w:style>
  <w:style w:type="paragraph" w:styleId="Titre6">
    <w:name w:val="heading 6"/>
    <w:basedOn w:val="Normal"/>
    <w:next w:val="Normal"/>
    <w:qFormat/>
    <w:rsid w:val="00035444"/>
    <w:pPr>
      <w:numPr>
        <w:ilvl w:val="5"/>
        <w:numId w:val="90"/>
      </w:numPr>
      <w:spacing w:before="240" w:after="60"/>
      <w:outlineLvl w:val="5"/>
    </w:pPr>
    <w:rPr>
      <w:b/>
      <w:bCs/>
      <w:sz w:val="22"/>
      <w:szCs w:val="22"/>
    </w:rPr>
  </w:style>
  <w:style w:type="paragraph" w:styleId="Titre7">
    <w:name w:val="heading 7"/>
    <w:basedOn w:val="Normal"/>
    <w:next w:val="Normal"/>
    <w:qFormat/>
    <w:rsid w:val="00035444"/>
    <w:pPr>
      <w:numPr>
        <w:ilvl w:val="6"/>
        <w:numId w:val="90"/>
      </w:numPr>
      <w:spacing w:before="240" w:after="60"/>
      <w:outlineLvl w:val="6"/>
    </w:pPr>
  </w:style>
  <w:style w:type="paragraph" w:styleId="Titre8">
    <w:name w:val="heading 8"/>
    <w:basedOn w:val="Normal"/>
    <w:next w:val="Normal"/>
    <w:qFormat/>
    <w:rsid w:val="00035444"/>
    <w:pPr>
      <w:numPr>
        <w:ilvl w:val="7"/>
        <w:numId w:val="90"/>
      </w:numPr>
      <w:spacing w:before="240" w:after="60"/>
      <w:outlineLvl w:val="7"/>
    </w:pPr>
    <w:rPr>
      <w:i/>
      <w:iCs/>
    </w:rPr>
  </w:style>
  <w:style w:type="paragraph" w:styleId="Titre9">
    <w:name w:val="heading 9"/>
    <w:basedOn w:val="Normal"/>
    <w:next w:val="Normal"/>
    <w:qFormat/>
    <w:rsid w:val="00035444"/>
    <w:pPr>
      <w:numPr>
        <w:ilvl w:val="8"/>
        <w:numId w:val="90"/>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4">
    <w:name w:val="toc 4"/>
    <w:basedOn w:val="Normal"/>
    <w:next w:val="Normal"/>
    <w:autoRedefine/>
    <w:uiPriority w:val="39"/>
    <w:rsid w:val="00990001"/>
    <w:pPr>
      <w:tabs>
        <w:tab w:val="left" w:pos="1980"/>
        <w:tab w:val="right" w:leader="dot" w:pos="9180"/>
      </w:tabs>
      <w:ind w:left="1440" w:right="-62"/>
      <w:jc w:val="right"/>
    </w:pPr>
    <w:rPr>
      <w:rFonts w:ascii="Arial Narrow" w:hAnsi="Arial Narrow" w:cs="Arial"/>
      <w:i/>
      <w:noProof/>
      <w:sz w:val="18"/>
      <w:szCs w:val="18"/>
    </w:rPr>
  </w:style>
  <w:style w:type="paragraph" w:styleId="TitreTR">
    <w:name w:val="toa heading"/>
    <w:basedOn w:val="Normal"/>
    <w:next w:val="Normal"/>
    <w:semiHidden/>
    <w:rsid w:val="00D94067"/>
    <w:pPr>
      <w:spacing w:before="120"/>
    </w:pPr>
    <w:rPr>
      <w:rFonts w:ascii="Arial" w:hAnsi="Arial" w:cs="Arial"/>
      <w:b/>
      <w:bCs/>
    </w:rPr>
  </w:style>
  <w:style w:type="paragraph" w:styleId="En-tte">
    <w:name w:val="header"/>
    <w:basedOn w:val="Normal"/>
    <w:rsid w:val="00035444"/>
    <w:pPr>
      <w:tabs>
        <w:tab w:val="center" w:pos="4536"/>
        <w:tab w:val="right" w:pos="9072"/>
      </w:tabs>
    </w:pPr>
  </w:style>
  <w:style w:type="paragraph" w:styleId="Pieddepage">
    <w:name w:val="footer"/>
    <w:basedOn w:val="Normal"/>
    <w:rsid w:val="00035444"/>
    <w:pPr>
      <w:tabs>
        <w:tab w:val="center" w:pos="4536"/>
        <w:tab w:val="right" w:pos="9072"/>
      </w:tabs>
    </w:pPr>
  </w:style>
  <w:style w:type="paragraph" w:styleId="TM1">
    <w:name w:val="toc 1"/>
    <w:basedOn w:val="Normal"/>
    <w:next w:val="Normal"/>
    <w:autoRedefine/>
    <w:uiPriority w:val="39"/>
    <w:rsid w:val="00FA38A1"/>
    <w:pPr>
      <w:tabs>
        <w:tab w:val="left" w:pos="360"/>
        <w:tab w:val="right" w:leader="dot" w:pos="9330"/>
      </w:tabs>
      <w:spacing w:before="120" w:after="60"/>
    </w:pPr>
    <w:rPr>
      <w:b/>
      <w:noProof/>
    </w:rPr>
  </w:style>
  <w:style w:type="paragraph" w:styleId="TM2">
    <w:name w:val="toc 2"/>
    <w:basedOn w:val="Normal"/>
    <w:next w:val="Normal"/>
    <w:autoRedefine/>
    <w:uiPriority w:val="39"/>
    <w:rsid w:val="00D16587"/>
    <w:pPr>
      <w:tabs>
        <w:tab w:val="left" w:pos="900"/>
        <w:tab w:val="right" w:leader="dot" w:pos="9330"/>
      </w:tabs>
      <w:spacing w:before="60"/>
      <w:ind w:left="357"/>
    </w:pPr>
    <w:rPr>
      <w:rFonts w:ascii="Arial Narrow" w:hAnsi="Arial Narrow"/>
      <w:caps/>
      <w:noProof/>
      <w:kern w:val="32"/>
      <w:sz w:val="22"/>
      <w:szCs w:val="22"/>
    </w:rPr>
  </w:style>
  <w:style w:type="paragraph" w:styleId="TM3">
    <w:name w:val="toc 3"/>
    <w:basedOn w:val="Normal"/>
    <w:next w:val="Normal"/>
    <w:autoRedefine/>
    <w:uiPriority w:val="39"/>
    <w:rsid w:val="00D16587"/>
    <w:pPr>
      <w:tabs>
        <w:tab w:val="left" w:pos="1440"/>
        <w:tab w:val="right" w:leader="dot" w:pos="9330"/>
      </w:tabs>
      <w:spacing w:before="60"/>
      <w:ind w:left="902"/>
      <w:jc w:val="right"/>
    </w:pPr>
    <w:rPr>
      <w:rFonts w:ascii="Arial Narrow" w:hAnsi="Arial Narrow"/>
      <w:i/>
      <w:iCs/>
      <w:noProof/>
      <w:sz w:val="20"/>
      <w:szCs w:val="20"/>
    </w:rPr>
  </w:style>
  <w:style w:type="character" w:styleId="Lienhypertexte">
    <w:name w:val="Hyperlink"/>
    <w:uiPriority w:val="99"/>
    <w:rsid w:val="00035444"/>
    <w:rPr>
      <w:color w:val="0000FF"/>
      <w:u w:val="single"/>
    </w:rPr>
  </w:style>
  <w:style w:type="numbering" w:customStyle="1" w:styleId="Listeencours1">
    <w:name w:val="Liste en cours1"/>
    <w:rsid w:val="00035444"/>
    <w:pPr>
      <w:numPr>
        <w:numId w:val="4"/>
      </w:numPr>
    </w:pPr>
  </w:style>
  <w:style w:type="numbering" w:styleId="111111">
    <w:name w:val="Outline List 2"/>
    <w:basedOn w:val="Aucuneliste"/>
    <w:rsid w:val="00035444"/>
    <w:pPr>
      <w:numPr>
        <w:numId w:val="2"/>
      </w:numPr>
    </w:pPr>
  </w:style>
  <w:style w:type="paragraph" w:customStyle="1" w:styleId="Paragraphedeliste1">
    <w:name w:val="Paragraphe de liste1"/>
    <w:basedOn w:val="Normal"/>
    <w:rsid w:val="00035444"/>
    <w:pPr>
      <w:ind w:left="720"/>
    </w:pPr>
    <w:rPr>
      <w:rFonts w:ascii="Tahoma" w:hAnsi="Tahoma" w:cs="Tahoma"/>
      <w:sz w:val="22"/>
      <w:szCs w:val="22"/>
      <w:lang w:val="fr-CH"/>
    </w:rPr>
  </w:style>
  <w:style w:type="paragraph" w:customStyle="1" w:styleId="OmniPage12">
    <w:name w:val="OmniPage #12"/>
    <w:rsid w:val="00035444"/>
    <w:pPr>
      <w:tabs>
        <w:tab w:val="left" w:pos="100"/>
        <w:tab w:val="right" w:pos="8740"/>
      </w:tabs>
    </w:pPr>
    <w:rPr>
      <w:rFonts w:ascii="CG Times (W1)" w:hAnsi="CG Times (W1)"/>
      <w:lang w:val="en-US" w:eastAsia="fr-FR"/>
    </w:rPr>
  </w:style>
  <w:style w:type="paragraph" w:customStyle="1" w:styleId="OmniPage257">
    <w:name w:val="OmniPage #257"/>
    <w:rsid w:val="00035444"/>
    <w:pPr>
      <w:tabs>
        <w:tab w:val="left" w:pos="100"/>
        <w:tab w:val="right" w:pos="8740"/>
      </w:tabs>
      <w:ind w:left="100" w:right="100"/>
    </w:pPr>
    <w:rPr>
      <w:rFonts w:ascii="Arial" w:hAnsi="Arial"/>
      <w:lang w:val="en-US" w:eastAsia="fr-FR"/>
    </w:rPr>
  </w:style>
  <w:style w:type="paragraph" w:customStyle="1" w:styleId="OmniPage258">
    <w:name w:val="OmniPage #258"/>
    <w:rsid w:val="00035444"/>
    <w:pPr>
      <w:tabs>
        <w:tab w:val="left" w:pos="100"/>
        <w:tab w:val="right" w:pos="8740"/>
      </w:tabs>
    </w:pPr>
    <w:rPr>
      <w:rFonts w:ascii="Arial" w:hAnsi="Arial"/>
      <w:lang w:val="en-US" w:eastAsia="fr-FR"/>
    </w:rPr>
  </w:style>
  <w:style w:type="paragraph" w:customStyle="1" w:styleId="OmniPage259">
    <w:name w:val="OmniPage #259"/>
    <w:rsid w:val="00035444"/>
    <w:pPr>
      <w:tabs>
        <w:tab w:val="left" w:pos="100"/>
        <w:tab w:val="right" w:pos="8740"/>
      </w:tabs>
    </w:pPr>
    <w:rPr>
      <w:rFonts w:ascii="Arial" w:hAnsi="Arial"/>
      <w:lang w:val="en-US" w:eastAsia="fr-FR"/>
    </w:rPr>
  </w:style>
  <w:style w:type="paragraph" w:customStyle="1" w:styleId="OmniPage260">
    <w:name w:val="OmniPage #260"/>
    <w:rsid w:val="00035444"/>
    <w:pPr>
      <w:tabs>
        <w:tab w:val="left" w:pos="100"/>
        <w:tab w:val="right" w:pos="8740"/>
      </w:tabs>
    </w:pPr>
    <w:rPr>
      <w:rFonts w:ascii="Arial" w:hAnsi="Arial"/>
      <w:lang w:val="en-US" w:eastAsia="fr-FR"/>
    </w:rPr>
  </w:style>
  <w:style w:type="paragraph" w:customStyle="1" w:styleId="OmniPage261">
    <w:name w:val="OmniPage #261"/>
    <w:rsid w:val="00035444"/>
    <w:pPr>
      <w:tabs>
        <w:tab w:val="left" w:pos="100"/>
        <w:tab w:val="right" w:pos="8740"/>
      </w:tabs>
    </w:pPr>
    <w:rPr>
      <w:rFonts w:ascii="Arial" w:hAnsi="Arial"/>
      <w:lang w:val="en-US" w:eastAsia="fr-FR"/>
    </w:rPr>
  </w:style>
  <w:style w:type="paragraph" w:customStyle="1" w:styleId="OmniPage262">
    <w:name w:val="OmniPage #262"/>
    <w:rsid w:val="00035444"/>
    <w:pPr>
      <w:tabs>
        <w:tab w:val="left" w:pos="100"/>
        <w:tab w:val="right" w:pos="8740"/>
      </w:tabs>
    </w:pPr>
    <w:rPr>
      <w:rFonts w:ascii="Arial" w:hAnsi="Arial"/>
      <w:lang w:val="en-US" w:eastAsia="fr-FR"/>
    </w:rPr>
  </w:style>
  <w:style w:type="paragraph" w:styleId="Corpsdetexte">
    <w:name w:val="Body Text"/>
    <w:basedOn w:val="Normal"/>
    <w:rsid w:val="00035444"/>
    <w:pPr>
      <w:spacing w:after="160"/>
    </w:pPr>
    <w:rPr>
      <w:rFonts w:ascii="Courier New" w:hAnsi="Courier New"/>
      <w:szCs w:val="20"/>
    </w:rPr>
  </w:style>
  <w:style w:type="paragraph" w:styleId="TM5">
    <w:name w:val="toc 5"/>
    <w:basedOn w:val="Normal"/>
    <w:next w:val="Normal"/>
    <w:autoRedefine/>
    <w:uiPriority w:val="39"/>
    <w:rsid w:val="00035444"/>
    <w:pPr>
      <w:ind w:left="960"/>
    </w:pPr>
  </w:style>
  <w:style w:type="paragraph" w:styleId="TM6">
    <w:name w:val="toc 6"/>
    <w:basedOn w:val="Normal"/>
    <w:next w:val="Normal"/>
    <w:autoRedefine/>
    <w:uiPriority w:val="39"/>
    <w:rsid w:val="00035444"/>
    <w:pPr>
      <w:ind w:left="1200"/>
    </w:pPr>
  </w:style>
  <w:style w:type="paragraph" w:styleId="TM7">
    <w:name w:val="toc 7"/>
    <w:basedOn w:val="Normal"/>
    <w:next w:val="Normal"/>
    <w:autoRedefine/>
    <w:uiPriority w:val="39"/>
    <w:rsid w:val="00035444"/>
    <w:pPr>
      <w:ind w:left="1440"/>
    </w:pPr>
  </w:style>
  <w:style w:type="paragraph" w:styleId="TM8">
    <w:name w:val="toc 8"/>
    <w:basedOn w:val="Normal"/>
    <w:next w:val="Normal"/>
    <w:autoRedefine/>
    <w:uiPriority w:val="39"/>
    <w:rsid w:val="00035444"/>
    <w:pPr>
      <w:ind w:left="1680"/>
    </w:pPr>
  </w:style>
  <w:style w:type="paragraph" w:styleId="TM9">
    <w:name w:val="toc 9"/>
    <w:basedOn w:val="Normal"/>
    <w:next w:val="Normal"/>
    <w:autoRedefine/>
    <w:uiPriority w:val="39"/>
    <w:rsid w:val="00035444"/>
    <w:pPr>
      <w:ind w:left="1920"/>
    </w:pPr>
  </w:style>
  <w:style w:type="paragraph" w:styleId="Titre">
    <w:name w:val="Title"/>
    <w:basedOn w:val="Normal"/>
    <w:next w:val="Normal"/>
    <w:qFormat/>
    <w:rsid w:val="00035444"/>
    <w:pPr>
      <w:autoSpaceDE w:val="0"/>
      <w:autoSpaceDN w:val="0"/>
      <w:spacing w:before="1320" w:after="1320" w:line="280" w:lineRule="atLeast"/>
      <w:jc w:val="center"/>
    </w:pPr>
    <w:rPr>
      <w:rFonts w:ascii="Arial" w:hAnsi="Arial" w:cs="Arial"/>
      <w:b/>
      <w:bCs/>
      <w:sz w:val="48"/>
      <w:szCs w:val="48"/>
    </w:rPr>
  </w:style>
  <w:style w:type="paragraph" w:customStyle="1" w:styleId="DomaineActivites">
    <w:name w:val="DomaineActivites"/>
    <w:basedOn w:val="Normal"/>
    <w:next w:val="Normal"/>
    <w:rsid w:val="00035444"/>
    <w:pPr>
      <w:autoSpaceDE w:val="0"/>
      <w:autoSpaceDN w:val="0"/>
      <w:spacing w:before="1200" w:after="1200" w:line="280" w:lineRule="atLeast"/>
      <w:jc w:val="center"/>
    </w:pPr>
    <w:rPr>
      <w:rFonts w:ascii="Arial" w:hAnsi="Arial" w:cs="Arial"/>
      <w:b/>
      <w:bCs/>
      <w:color w:val="808080"/>
      <w:sz w:val="36"/>
      <w:szCs w:val="36"/>
    </w:rPr>
  </w:style>
  <w:style w:type="paragraph" w:styleId="Sous-titre">
    <w:name w:val="Subtitle"/>
    <w:basedOn w:val="Normal"/>
    <w:next w:val="Normal"/>
    <w:qFormat/>
    <w:rsid w:val="00035444"/>
    <w:pPr>
      <w:autoSpaceDE w:val="0"/>
      <w:autoSpaceDN w:val="0"/>
      <w:spacing w:before="1200" w:after="1200" w:line="280" w:lineRule="atLeast"/>
      <w:jc w:val="center"/>
    </w:pPr>
    <w:rPr>
      <w:rFonts w:ascii="Arial" w:hAnsi="Arial" w:cs="Arial"/>
      <w:b/>
      <w:bCs/>
      <w:sz w:val="28"/>
      <w:szCs w:val="28"/>
    </w:rPr>
  </w:style>
  <w:style w:type="paragraph" w:customStyle="1" w:styleId="Paragraphe">
    <w:name w:val="Paragraphe"/>
    <w:basedOn w:val="Normal"/>
    <w:rsid w:val="00035444"/>
    <w:pPr>
      <w:numPr>
        <w:numId w:val="5"/>
      </w:numPr>
      <w:tabs>
        <w:tab w:val="clear" w:pos="360"/>
      </w:tabs>
      <w:spacing w:after="120" w:line="280" w:lineRule="atLeast"/>
      <w:jc w:val="both"/>
    </w:pPr>
    <w:rPr>
      <w:rFonts w:ascii="Arial" w:hAnsi="Arial"/>
      <w:szCs w:val="20"/>
    </w:rPr>
  </w:style>
  <w:style w:type="paragraph" w:customStyle="1" w:styleId="Tableaulibelles">
    <w:name w:val="Tableaulibelles"/>
    <w:basedOn w:val="Normal"/>
    <w:rsid w:val="00035444"/>
    <w:pPr>
      <w:spacing w:line="280" w:lineRule="atLeast"/>
    </w:pPr>
    <w:rPr>
      <w:rFonts w:ascii="Arial" w:hAnsi="Arial"/>
      <w:sz w:val="20"/>
      <w:szCs w:val="20"/>
    </w:rPr>
  </w:style>
  <w:style w:type="paragraph" w:styleId="Textedemacro">
    <w:name w:val="macro"/>
    <w:semiHidden/>
    <w:rsid w:val="00035444"/>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lang w:val="fr-FR" w:eastAsia="fr-FR"/>
    </w:rPr>
  </w:style>
  <w:style w:type="paragraph" w:customStyle="1" w:styleId="ListePoint1Dernier">
    <w:name w:val="ListePoint1Dernier"/>
    <w:basedOn w:val="Normal"/>
    <w:next w:val="Normal"/>
    <w:rsid w:val="00035444"/>
    <w:pPr>
      <w:numPr>
        <w:numId w:val="7"/>
      </w:numPr>
      <w:spacing w:after="120" w:line="280" w:lineRule="atLeast"/>
      <w:ind w:left="567" w:hanging="284"/>
      <w:jc w:val="both"/>
    </w:pPr>
    <w:rPr>
      <w:rFonts w:ascii="Arial" w:hAnsi="Arial"/>
      <w:szCs w:val="20"/>
    </w:rPr>
  </w:style>
  <w:style w:type="paragraph" w:customStyle="1" w:styleId="ListePoint1Premier">
    <w:name w:val="ListePoint1Premier"/>
    <w:basedOn w:val="Normal"/>
    <w:rsid w:val="00035444"/>
    <w:pPr>
      <w:numPr>
        <w:numId w:val="1"/>
      </w:numPr>
      <w:spacing w:after="120" w:line="280" w:lineRule="atLeast"/>
      <w:ind w:left="568" w:hanging="284"/>
      <w:jc w:val="both"/>
    </w:pPr>
    <w:rPr>
      <w:rFonts w:ascii="Arial" w:hAnsi="Arial"/>
      <w:szCs w:val="20"/>
    </w:rPr>
  </w:style>
  <w:style w:type="paragraph" w:customStyle="1" w:styleId="ListePoint1">
    <w:name w:val="ListePoint1"/>
    <w:basedOn w:val="Normal"/>
    <w:rsid w:val="00035444"/>
    <w:pPr>
      <w:tabs>
        <w:tab w:val="num" w:pos="432"/>
      </w:tabs>
      <w:spacing w:after="120" w:line="280" w:lineRule="atLeast"/>
      <w:ind w:left="567" w:hanging="284"/>
      <w:jc w:val="both"/>
    </w:pPr>
    <w:rPr>
      <w:rFonts w:ascii="Arial" w:hAnsi="Arial"/>
      <w:szCs w:val="20"/>
    </w:rPr>
  </w:style>
  <w:style w:type="paragraph" w:customStyle="1" w:styleId="ListePoint2">
    <w:name w:val="ListePoint2"/>
    <w:basedOn w:val="Normal"/>
    <w:rsid w:val="00035444"/>
    <w:pPr>
      <w:numPr>
        <w:numId w:val="6"/>
      </w:numPr>
      <w:tabs>
        <w:tab w:val="num" w:pos="851"/>
      </w:tabs>
      <w:spacing w:line="280" w:lineRule="atLeast"/>
      <w:ind w:left="851" w:hanging="284"/>
      <w:jc w:val="both"/>
    </w:pPr>
    <w:rPr>
      <w:rFonts w:ascii="Arial" w:hAnsi="Arial"/>
      <w:szCs w:val="20"/>
    </w:rPr>
  </w:style>
  <w:style w:type="paragraph" w:customStyle="1" w:styleId="Espace2">
    <w:name w:val="Espace2"/>
    <w:basedOn w:val="Normal"/>
    <w:next w:val="Paragraphe"/>
    <w:rsid w:val="00035444"/>
    <w:pPr>
      <w:autoSpaceDE w:val="0"/>
      <w:autoSpaceDN w:val="0"/>
      <w:spacing w:after="120" w:line="280" w:lineRule="atLeast"/>
      <w:jc w:val="both"/>
    </w:pPr>
    <w:rPr>
      <w:rFonts w:ascii="Arial" w:hAnsi="Arial" w:cs="Arial"/>
    </w:rPr>
  </w:style>
  <w:style w:type="paragraph" w:customStyle="1" w:styleId="ListePoint2Premier">
    <w:name w:val="ListePoint2Premier"/>
    <w:basedOn w:val="Normal"/>
    <w:rsid w:val="00035444"/>
    <w:pPr>
      <w:numPr>
        <w:numId w:val="2"/>
      </w:numPr>
      <w:tabs>
        <w:tab w:val="left" w:pos="851"/>
      </w:tabs>
      <w:autoSpaceDE w:val="0"/>
      <w:autoSpaceDN w:val="0"/>
      <w:spacing w:line="280" w:lineRule="atLeast"/>
      <w:ind w:left="851" w:hanging="284"/>
      <w:jc w:val="both"/>
    </w:pPr>
    <w:rPr>
      <w:rFonts w:ascii="Arial" w:hAnsi="Arial" w:cs="Arial"/>
    </w:rPr>
  </w:style>
  <w:style w:type="paragraph" w:customStyle="1" w:styleId="ListePoint2Dernier">
    <w:name w:val="ListePoint2Dernier"/>
    <w:basedOn w:val="Normal"/>
    <w:rsid w:val="00035444"/>
    <w:pPr>
      <w:tabs>
        <w:tab w:val="num" w:pos="360"/>
        <w:tab w:val="left" w:pos="851"/>
      </w:tabs>
      <w:autoSpaceDE w:val="0"/>
      <w:autoSpaceDN w:val="0"/>
      <w:spacing w:after="120" w:line="280" w:lineRule="atLeast"/>
      <w:ind w:left="851" w:hanging="284"/>
      <w:jc w:val="both"/>
    </w:pPr>
    <w:rPr>
      <w:rFonts w:ascii="Arial" w:hAnsi="Arial" w:cs="Arial"/>
    </w:rPr>
  </w:style>
  <w:style w:type="paragraph" w:customStyle="1" w:styleId="TexteListePoint2">
    <w:name w:val="TexteListePoint2"/>
    <w:basedOn w:val="Normal"/>
    <w:rsid w:val="00035444"/>
    <w:pPr>
      <w:autoSpaceDE w:val="0"/>
      <w:autoSpaceDN w:val="0"/>
      <w:spacing w:before="120" w:after="120" w:line="280" w:lineRule="atLeast"/>
      <w:ind w:left="851"/>
      <w:jc w:val="both"/>
    </w:pPr>
    <w:rPr>
      <w:rFonts w:ascii="Arial" w:hAnsi="Arial" w:cs="Arial"/>
    </w:rPr>
  </w:style>
  <w:style w:type="character" w:styleId="lev">
    <w:name w:val="Strong"/>
    <w:qFormat/>
    <w:rsid w:val="00035444"/>
    <w:rPr>
      <w:b/>
      <w:bCs/>
    </w:rPr>
  </w:style>
  <w:style w:type="character" w:customStyle="1" w:styleId="ft020">
    <w:name w:val="ft020"/>
    <w:basedOn w:val="Policepardfaut"/>
    <w:rsid w:val="00035444"/>
  </w:style>
  <w:style w:type="character" w:customStyle="1" w:styleId="ft018">
    <w:name w:val="ft018"/>
    <w:basedOn w:val="Policepardfaut"/>
    <w:rsid w:val="00035444"/>
  </w:style>
  <w:style w:type="character" w:customStyle="1" w:styleId="ft025">
    <w:name w:val="ft025"/>
    <w:basedOn w:val="Policepardfaut"/>
    <w:rsid w:val="00035444"/>
  </w:style>
  <w:style w:type="paragraph" w:customStyle="1" w:styleId="pararetrait">
    <w:name w:val="pararetrait"/>
    <w:basedOn w:val="Normal"/>
    <w:rsid w:val="00035444"/>
    <w:pPr>
      <w:overflowPunct w:val="0"/>
      <w:autoSpaceDE w:val="0"/>
      <w:autoSpaceDN w:val="0"/>
      <w:adjustRightInd w:val="0"/>
      <w:spacing w:before="120" w:line="240" w:lineRule="exact"/>
      <w:ind w:left="3402" w:hanging="284"/>
      <w:jc w:val="both"/>
      <w:textAlignment w:val="baseline"/>
    </w:pPr>
    <w:rPr>
      <w:rFonts w:ascii="Arial" w:hAnsi="Arial"/>
      <w:sz w:val="20"/>
      <w:szCs w:val="20"/>
    </w:rPr>
  </w:style>
  <w:style w:type="paragraph" w:styleId="Listepuces">
    <w:name w:val="List Bullet"/>
    <w:basedOn w:val="Normal"/>
    <w:autoRedefine/>
    <w:rsid w:val="00035444"/>
    <w:pPr>
      <w:numPr>
        <w:numId w:val="8"/>
      </w:numPr>
      <w:spacing w:after="120" w:line="280" w:lineRule="atLeast"/>
      <w:jc w:val="both"/>
    </w:pPr>
    <w:rPr>
      <w:rFonts w:ascii="Arial" w:hAnsi="Arial" w:cs="Arial"/>
    </w:rPr>
  </w:style>
  <w:style w:type="paragraph" w:customStyle="1" w:styleId="Espace">
    <w:name w:val="Espace"/>
    <w:basedOn w:val="Normal"/>
    <w:next w:val="Paragraphe"/>
    <w:rsid w:val="00035444"/>
    <w:pPr>
      <w:jc w:val="both"/>
    </w:pPr>
    <w:rPr>
      <w:rFonts w:ascii="Arial" w:hAnsi="Arial" w:cs="Arial"/>
      <w:sz w:val="8"/>
      <w:szCs w:val="8"/>
      <w:lang w:val="de-DE"/>
    </w:rPr>
  </w:style>
  <w:style w:type="paragraph" w:customStyle="1" w:styleId="TexteListePoint1">
    <w:name w:val="TexteListePoint1"/>
    <w:basedOn w:val="Normal"/>
    <w:rsid w:val="00035444"/>
    <w:pPr>
      <w:spacing w:before="120" w:after="120" w:line="280" w:lineRule="atLeast"/>
      <w:ind w:left="567"/>
      <w:jc w:val="both"/>
    </w:pPr>
    <w:rPr>
      <w:rFonts w:ascii="Arial" w:hAnsi="Arial" w:cs="Arial"/>
    </w:rPr>
  </w:style>
  <w:style w:type="paragraph" w:customStyle="1" w:styleId="a">
    <w:name w:val="."/>
    <w:basedOn w:val="Normal"/>
    <w:rsid w:val="00035444"/>
    <w:pPr>
      <w:tabs>
        <w:tab w:val="left" w:pos="-1440"/>
        <w:tab w:val="left" w:pos="-720"/>
        <w:tab w:val="left" w:pos="0"/>
        <w:tab w:val="left" w:pos="469"/>
        <w:tab w:val="left" w:pos="1440"/>
        <w:tab w:val="left" w:pos="2160"/>
        <w:tab w:val="left" w:pos="2964"/>
        <w:tab w:val="left" w:pos="3757"/>
        <w:tab w:val="left" w:pos="4437"/>
        <w:tab w:val="left" w:pos="5040"/>
      </w:tabs>
      <w:suppressAutoHyphens/>
      <w:jc w:val="both"/>
    </w:pPr>
    <w:rPr>
      <w:rFonts w:ascii="Univers" w:hAnsi="Univers"/>
      <w:spacing w:val="-3"/>
      <w:sz w:val="22"/>
      <w:szCs w:val="20"/>
      <w:lang w:val="en-US"/>
    </w:rPr>
  </w:style>
  <w:style w:type="paragraph" w:customStyle="1" w:styleId="ListeNumero">
    <w:name w:val="ListeNumero"/>
    <w:basedOn w:val="Normal"/>
    <w:rsid w:val="00035444"/>
    <w:pPr>
      <w:numPr>
        <w:numId w:val="3"/>
      </w:numPr>
      <w:tabs>
        <w:tab w:val="num" w:pos="454"/>
      </w:tabs>
      <w:spacing w:line="280" w:lineRule="atLeast"/>
      <w:ind w:left="454" w:hanging="454"/>
      <w:jc w:val="both"/>
    </w:pPr>
    <w:rPr>
      <w:rFonts w:ascii="Arial" w:hAnsi="Arial" w:cs="Arial"/>
    </w:rPr>
  </w:style>
  <w:style w:type="paragraph" w:customStyle="1" w:styleId="ListeNumeroDernier">
    <w:name w:val="ListeNumeroDernier"/>
    <w:basedOn w:val="ListeNumero"/>
    <w:rsid w:val="00035444"/>
    <w:pPr>
      <w:spacing w:after="120"/>
    </w:pPr>
  </w:style>
  <w:style w:type="paragraph" w:styleId="Corpsdetexte2">
    <w:name w:val="Body Text 2"/>
    <w:basedOn w:val="Normal"/>
    <w:rsid w:val="00035444"/>
    <w:pPr>
      <w:spacing w:after="120" w:line="480" w:lineRule="auto"/>
    </w:pPr>
  </w:style>
  <w:style w:type="paragraph" w:customStyle="1" w:styleId="CM67">
    <w:name w:val="CM67"/>
    <w:basedOn w:val="Normal"/>
    <w:next w:val="Normal"/>
    <w:rsid w:val="00035444"/>
    <w:pPr>
      <w:widowControl w:val="0"/>
      <w:autoSpaceDE w:val="0"/>
      <w:autoSpaceDN w:val="0"/>
      <w:adjustRightInd w:val="0"/>
      <w:spacing w:after="223"/>
    </w:pPr>
    <w:rPr>
      <w:rFonts w:ascii="Arial" w:hAnsi="Arial"/>
    </w:rPr>
  </w:style>
  <w:style w:type="paragraph" w:customStyle="1" w:styleId="CM115">
    <w:name w:val="CM115"/>
    <w:basedOn w:val="Normal"/>
    <w:next w:val="Normal"/>
    <w:rsid w:val="00035444"/>
    <w:pPr>
      <w:widowControl w:val="0"/>
      <w:autoSpaceDE w:val="0"/>
      <w:autoSpaceDN w:val="0"/>
      <w:adjustRightInd w:val="0"/>
      <w:spacing w:after="165"/>
    </w:pPr>
    <w:rPr>
      <w:rFonts w:ascii="Univers" w:hAnsi="Univers"/>
    </w:rPr>
  </w:style>
  <w:style w:type="paragraph" w:customStyle="1" w:styleId="CM102">
    <w:name w:val="CM102"/>
    <w:basedOn w:val="Normal"/>
    <w:next w:val="Normal"/>
    <w:rsid w:val="00035444"/>
    <w:pPr>
      <w:widowControl w:val="0"/>
      <w:autoSpaceDE w:val="0"/>
      <w:autoSpaceDN w:val="0"/>
      <w:adjustRightInd w:val="0"/>
      <w:spacing w:after="238"/>
    </w:pPr>
    <w:rPr>
      <w:rFonts w:ascii="Univers" w:hAnsi="Univers"/>
    </w:rPr>
  </w:style>
  <w:style w:type="paragraph" w:customStyle="1" w:styleId="CM9">
    <w:name w:val="CM9"/>
    <w:basedOn w:val="Normal"/>
    <w:next w:val="Normal"/>
    <w:rsid w:val="00035444"/>
    <w:pPr>
      <w:widowControl w:val="0"/>
      <w:autoSpaceDE w:val="0"/>
      <w:autoSpaceDN w:val="0"/>
      <w:adjustRightInd w:val="0"/>
      <w:spacing w:line="251" w:lineRule="atLeast"/>
    </w:pPr>
    <w:rPr>
      <w:rFonts w:ascii="Univers" w:hAnsi="Univers"/>
    </w:rPr>
  </w:style>
  <w:style w:type="paragraph" w:customStyle="1" w:styleId="CM101">
    <w:name w:val="CM101"/>
    <w:basedOn w:val="Normal"/>
    <w:next w:val="Normal"/>
    <w:rsid w:val="00035444"/>
    <w:pPr>
      <w:widowControl w:val="0"/>
      <w:autoSpaceDE w:val="0"/>
      <w:autoSpaceDN w:val="0"/>
      <w:adjustRightInd w:val="0"/>
      <w:spacing w:after="115"/>
    </w:pPr>
    <w:rPr>
      <w:rFonts w:ascii="Univers" w:hAnsi="Univers"/>
    </w:rPr>
  </w:style>
  <w:style w:type="paragraph" w:customStyle="1" w:styleId="CM124">
    <w:name w:val="CM124"/>
    <w:basedOn w:val="Normal"/>
    <w:next w:val="Normal"/>
    <w:rsid w:val="00035444"/>
    <w:pPr>
      <w:widowControl w:val="0"/>
      <w:autoSpaceDE w:val="0"/>
      <w:autoSpaceDN w:val="0"/>
      <w:adjustRightInd w:val="0"/>
      <w:spacing w:after="65"/>
    </w:pPr>
    <w:rPr>
      <w:rFonts w:ascii="Univers" w:hAnsi="Univers"/>
    </w:rPr>
  </w:style>
  <w:style w:type="paragraph" w:styleId="Retraitcorpsdetexte">
    <w:name w:val="Body Text Indent"/>
    <w:basedOn w:val="Normal"/>
    <w:rsid w:val="00035444"/>
    <w:pPr>
      <w:spacing w:after="120"/>
      <w:ind w:left="283"/>
    </w:pPr>
  </w:style>
  <w:style w:type="character" w:customStyle="1" w:styleId="st">
    <w:name w:val="st"/>
    <w:basedOn w:val="Policepardfaut"/>
    <w:rsid w:val="00035444"/>
  </w:style>
  <w:style w:type="character" w:styleId="Accentuation">
    <w:name w:val="Emphasis"/>
    <w:qFormat/>
    <w:rsid w:val="00035444"/>
    <w:rPr>
      <w:i/>
      <w:iCs/>
    </w:rPr>
  </w:style>
  <w:style w:type="paragraph" w:styleId="Corpsdetexte3">
    <w:name w:val="Body Text 3"/>
    <w:basedOn w:val="Normal"/>
    <w:rsid w:val="00035444"/>
    <w:pPr>
      <w:spacing w:after="120"/>
    </w:pPr>
    <w:rPr>
      <w:sz w:val="16"/>
      <w:szCs w:val="16"/>
    </w:rPr>
  </w:style>
  <w:style w:type="character" w:customStyle="1" w:styleId="normal-c12">
    <w:name w:val="normal-c12"/>
    <w:basedOn w:val="Policepardfaut"/>
    <w:rsid w:val="00035444"/>
  </w:style>
  <w:style w:type="paragraph" w:styleId="NormalWeb">
    <w:name w:val="Normal (Web)"/>
    <w:basedOn w:val="Normal"/>
    <w:rsid w:val="00035444"/>
    <w:pPr>
      <w:spacing w:before="100" w:beforeAutospacing="1" w:after="100" w:afterAutospacing="1"/>
    </w:pPr>
  </w:style>
  <w:style w:type="paragraph" w:customStyle="1" w:styleId="bodytext1">
    <w:name w:val="bodytext1"/>
    <w:basedOn w:val="Normal"/>
    <w:rsid w:val="00035444"/>
    <w:pPr>
      <w:spacing w:before="100" w:beforeAutospacing="1" w:after="100" w:afterAutospacing="1"/>
    </w:pPr>
  </w:style>
  <w:style w:type="numbering" w:customStyle="1" w:styleId="Style1">
    <w:name w:val="Style1"/>
    <w:basedOn w:val="Aucuneliste"/>
    <w:rsid w:val="00035444"/>
    <w:pPr>
      <w:numPr>
        <w:numId w:val="9"/>
      </w:numPr>
    </w:pPr>
  </w:style>
  <w:style w:type="numbering" w:customStyle="1" w:styleId="Style2">
    <w:name w:val="Style2"/>
    <w:rsid w:val="00035444"/>
    <w:pPr>
      <w:numPr>
        <w:numId w:val="10"/>
      </w:numPr>
    </w:pPr>
  </w:style>
  <w:style w:type="paragraph" w:styleId="Textedebulles">
    <w:name w:val="Balloon Text"/>
    <w:basedOn w:val="Normal"/>
    <w:link w:val="TextedebullesCar"/>
    <w:rsid w:val="00D34C77"/>
    <w:rPr>
      <w:rFonts w:ascii="Tahoma" w:hAnsi="Tahoma" w:cs="Tahoma"/>
      <w:sz w:val="16"/>
      <w:szCs w:val="16"/>
    </w:rPr>
  </w:style>
  <w:style w:type="character" w:customStyle="1" w:styleId="TextedebullesCar">
    <w:name w:val="Texte de bulles Car"/>
    <w:link w:val="Textedebulles"/>
    <w:rsid w:val="00D34C77"/>
    <w:rPr>
      <w:rFonts w:ascii="Tahoma" w:hAnsi="Tahoma" w:cs="Tahoma"/>
      <w:sz w:val="16"/>
      <w:szCs w:val="16"/>
      <w:lang w:val="fr-FR" w:eastAsia="fr-FR"/>
    </w:rPr>
  </w:style>
  <w:style w:type="character" w:styleId="Marquedecommentaire">
    <w:name w:val="annotation reference"/>
    <w:rsid w:val="0057131B"/>
    <w:rPr>
      <w:sz w:val="16"/>
      <w:szCs w:val="16"/>
    </w:rPr>
  </w:style>
  <w:style w:type="paragraph" w:styleId="Commentaire">
    <w:name w:val="annotation text"/>
    <w:basedOn w:val="Normal"/>
    <w:link w:val="CommentaireCar"/>
    <w:rsid w:val="0057131B"/>
    <w:rPr>
      <w:sz w:val="20"/>
      <w:szCs w:val="20"/>
    </w:rPr>
  </w:style>
  <w:style w:type="character" w:customStyle="1" w:styleId="CommentaireCar">
    <w:name w:val="Commentaire Car"/>
    <w:link w:val="Commentaire"/>
    <w:rsid w:val="0057131B"/>
    <w:rPr>
      <w:lang w:val="fr-FR" w:eastAsia="fr-FR"/>
    </w:rPr>
  </w:style>
  <w:style w:type="paragraph" w:styleId="Objetducommentaire">
    <w:name w:val="annotation subject"/>
    <w:basedOn w:val="Commentaire"/>
    <w:next w:val="Commentaire"/>
    <w:link w:val="ObjetducommentaireCar"/>
    <w:rsid w:val="0057131B"/>
    <w:rPr>
      <w:b/>
      <w:bCs/>
    </w:rPr>
  </w:style>
  <w:style w:type="character" w:customStyle="1" w:styleId="ObjetducommentaireCar">
    <w:name w:val="Objet du commentaire Car"/>
    <w:link w:val="Objetducommentaire"/>
    <w:rsid w:val="0057131B"/>
    <w:rPr>
      <w:b/>
      <w:bCs/>
      <w:lang w:val="fr-FR" w:eastAsia="fr-FR"/>
    </w:rPr>
  </w:style>
  <w:style w:type="character" w:customStyle="1" w:styleId="Titre1Car">
    <w:name w:val="Titre 1 Car"/>
    <w:link w:val="Titre1"/>
    <w:rsid w:val="00B20224"/>
    <w:rPr>
      <w:rFonts w:ascii="Arial" w:hAnsi="Arial" w:cs="Arial"/>
      <w:b/>
      <w:bCs/>
      <w:kern w:val="32"/>
      <w:sz w:val="32"/>
      <w:szCs w:val="32"/>
      <w:lang w:val="fr-FR" w:eastAsia="fr-FR"/>
    </w:rPr>
  </w:style>
  <w:style w:type="character" w:customStyle="1" w:styleId="Titre2Car">
    <w:name w:val="Titre 2 Car"/>
    <w:link w:val="Titre2"/>
    <w:rsid w:val="00B46C04"/>
    <w:rPr>
      <w:rFonts w:ascii="Arial" w:hAnsi="Arial" w:cs="Arial"/>
      <w:b/>
      <w:bCs/>
      <w:i/>
      <w:iCs/>
      <w:sz w:val="28"/>
      <w:szCs w:val="28"/>
      <w:lang w:val="fr-FR" w:eastAsia="fr-FR"/>
    </w:rPr>
  </w:style>
  <w:style w:type="paragraph" w:styleId="Paragraphedeliste">
    <w:name w:val="List Paragraph"/>
    <w:basedOn w:val="Normal"/>
    <w:uiPriority w:val="34"/>
    <w:qFormat/>
    <w:rsid w:val="001A212B"/>
    <w:pPr>
      <w:ind w:left="720"/>
      <w:contextualSpacing/>
    </w:pPr>
  </w:style>
  <w:style w:type="paragraph" w:styleId="Rvision">
    <w:name w:val="Revision"/>
    <w:hidden/>
    <w:uiPriority w:val="99"/>
    <w:semiHidden/>
    <w:rsid w:val="007A6F20"/>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12675">
      <w:bodyDiv w:val="1"/>
      <w:marLeft w:val="0"/>
      <w:marRight w:val="0"/>
      <w:marTop w:val="0"/>
      <w:marBottom w:val="0"/>
      <w:divBdr>
        <w:top w:val="none" w:sz="0" w:space="0" w:color="auto"/>
        <w:left w:val="none" w:sz="0" w:space="0" w:color="auto"/>
        <w:bottom w:val="none" w:sz="0" w:space="0" w:color="auto"/>
        <w:right w:val="none" w:sz="0" w:space="0" w:color="auto"/>
      </w:divBdr>
      <w:divsChild>
        <w:div w:id="226300990">
          <w:marLeft w:val="0"/>
          <w:marRight w:val="0"/>
          <w:marTop w:val="0"/>
          <w:marBottom w:val="0"/>
          <w:divBdr>
            <w:top w:val="none" w:sz="0" w:space="0" w:color="auto"/>
            <w:left w:val="none" w:sz="0" w:space="0" w:color="auto"/>
            <w:bottom w:val="none" w:sz="0" w:space="0" w:color="auto"/>
            <w:right w:val="none" w:sz="0" w:space="0" w:color="auto"/>
          </w:divBdr>
        </w:div>
        <w:div w:id="1260985059">
          <w:marLeft w:val="0"/>
          <w:marRight w:val="0"/>
          <w:marTop w:val="0"/>
          <w:marBottom w:val="0"/>
          <w:divBdr>
            <w:top w:val="none" w:sz="0" w:space="0" w:color="auto"/>
            <w:left w:val="none" w:sz="0" w:space="0" w:color="auto"/>
            <w:bottom w:val="none" w:sz="0" w:space="0" w:color="auto"/>
            <w:right w:val="none" w:sz="0" w:space="0" w:color="auto"/>
          </w:divBdr>
        </w:div>
      </w:divsChild>
    </w:div>
    <w:div w:id="408233763">
      <w:bodyDiv w:val="1"/>
      <w:marLeft w:val="0"/>
      <w:marRight w:val="0"/>
      <w:marTop w:val="0"/>
      <w:marBottom w:val="0"/>
      <w:divBdr>
        <w:top w:val="none" w:sz="0" w:space="0" w:color="auto"/>
        <w:left w:val="none" w:sz="0" w:space="0" w:color="auto"/>
        <w:bottom w:val="none" w:sz="0" w:space="0" w:color="auto"/>
        <w:right w:val="none" w:sz="0" w:space="0" w:color="auto"/>
      </w:divBdr>
      <w:divsChild>
        <w:div w:id="1187645604">
          <w:marLeft w:val="0"/>
          <w:marRight w:val="0"/>
          <w:marTop w:val="0"/>
          <w:marBottom w:val="0"/>
          <w:divBdr>
            <w:top w:val="none" w:sz="0" w:space="0" w:color="auto"/>
            <w:left w:val="none" w:sz="0" w:space="0" w:color="auto"/>
            <w:bottom w:val="none" w:sz="0" w:space="0" w:color="auto"/>
            <w:right w:val="none" w:sz="0" w:space="0" w:color="auto"/>
          </w:divBdr>
        </w:div>
        <w:div w:id="2142529495">
          <w:marLeft w:val="0"/>
          <w:marRight w:val="0"/>
          <w:marTop w:val="0"/>
          <w:marBottom w:val="0"/>
          <w:divBdr>
            <w:top w:val="none" w:sz="0" w:space="0" w:color="auto"/>
            <w:left w:val="none" w:sz="0" w:space="0" w:color="auto"/>
            <w:bottom w:val="none" w:sz="0" w:space="0" w:color="auto"/>
            <w:right w:val="none" w:sz="0" w:space="0" w:color="auto"/>
          </w:divBdr>
        </w:div>
      </w:divsChild>
    </w:div>
    <w:div w:id="482043868">
      <w:bodyDiv w:val="1"/>
      <w:marLeft w:val="0"/>
      <w:marRight w:val="0"/>
      <w:marTop w:val="0"/>
      <w:marBottom w:val="0"/>
      <w:divBdr>
        <w:top w:val="none" w:sz="0" w:space="0" w:color="auto"/>
        <w:left w:val="none" w:sz="0" w:space="0" w:color="auto"/>
        <w:bottom w:val="none" w:sz="0" w:space="0" w:color="auto"/>
        <w:right w:val="none" w:sz="0" w:space="0" w:color="auto"/>
      </w:divBdr>
      <w:divsChild>
        <w:div w:id="787285166">
          <w:marLeft w:val="0"/>
          <w:marRight w:val="0"/>
          <w:marTop w:val="0"/>
          <w:marBottom w:val="0"/>
          <w:divBdr>
            <w:top w:val="none" w:sz="0" w:space="0" w:color="auto"/>
            <w:left w:val="none" w:sz="0" w:space="0" w:color="auto"/>
            <w:bottom w:val="none" w:sz="0" w:space="0" w:color="auto"/>
            <w:right w:val="none" w:sz="0" w:space="0" w:color="auto"/>
          </w:divBdr>
          <w:divsChild>
            <w:div w:id="381027961">
              <w:marLeft w:val="0"/>
              <w:marRight w:val="0"/>
              <w:marTop w:val="0"/>
              <w:marBottom w:val="0"/>
              <w:divBdr>
                <w:top w:val="none" w:sz="0" w:space="0" w:color="auto"/>
                <w:left w:val="none" w:sz="0" w:space="0" w:color="auto"/>
                <w:bottom w:val="none" w:sz="0" w:space="0" w:color="auto"/>
                <w:right w:val="none" w:sz="0" w:space="0" w:color="auto"/>
              </w:divBdr>
            </w:div>
            <w:div w:id="970944937">
              <w:marLeft w:val="0"/>
              <w:marRight w:val="0"/>
              <w:marTop w:val="0"/>
              <w:marBottom w:val="0"/>
              <w:divBdr>
                <w:top w:val="none" w:sz="0" w:space="0" w:color="auto"/>
                <w:left w:val="none" w:sz="0" w:space="0" w:color="auto"/>
                <w:bottom w:val="none" w:sz="0" w:space="0" w:color="auto"/>
                <w:right w:val="none" w:sz="0" w:space="0" w:color="auto"/>
              </w:divBdr>
            </w:div>
            <w:div w:id="1229998486">
              <w:marLeft w:val="0"/>
              <w:marRight w:val="0"/>
              <w:marTop w:val="0"/>
              <w:marBottom w:val="0"/>
              <w:divBdr>
                <w:top w:val="none" w:sz="0" w:space="0" w:color="auto"/>
                <w:left w:val="none" w:sz="0" w:space="0" w:color="auto"/>
                <w:bottom w:val="none" w:sz="0" w:space="0" w:color="auto"/>
                <w:right w:val="none" w:sz="0" w:space="0" w:color="auto"/>
              </w:divBdr>
            </w:div>
            <w:div w:id="140753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673">
      <w:bodyDiv w:val="1"/>
      <w:marLeft w:val="0"/>
      <w:marRight w:val="0"/>
      <w:marTop w:val="0"/>
      <w:marBottom w:val="0"/>
      <w:divBdr>
        <w:top w:val="none" w:sz="0" w:space="0" w:color="auto"/>
        <w:left w:val="none" w:sz="0" w:space="0" w:color="auto"/>
        <w:bottom w:val="none" w:sz="0" w:space="0" w:color="auto"/>
        <w:right w:val="none" w:sz="0" w:space="0" w:color="auto"/>
      </w:divBdr>
    </w:div>
    <w:div w:id="809639821">
      <w:bodyDiv w:val="1"/>
      <w:marLeft w:val="0"/>
      <w:marRight w:val="0"/>
      <w:marTop w:val="0"/>
      <w:marBottom w:val="0"/>
      <w:divBdr>
        <w:top w:val="none" w:sz="0" w:space="0" w:color="auto"/>
        <w:left w:val="none" w:sz="0" w:space="0" w:color="auto"/>
        <w:bottom w:val="none" w:sz="0" w:space="0" w:color="auto"/>
        <w:right w:val="none" w:sz="0" w:space="0" w:color="auto"/>
      </w:divBdr>
    </w:div>
    <w:div w:id="1057700754">
      <w:bodyDiv w:val="1"/>
      <w:marLeft w:val="0"/>
      <w:marRight w:val="0"/>
      <w:marTop w:val="0"/>
      <w:marBottom w:val="0"/>
      <w:divBdr>
        <w:top w:val="none" w:sz="0" w:space="0" w:color="auto"/>
        <w:left w:val="none" w:sz="0" w:space="0" w:color="auto"/>
        <w:bottom w:val="none" w:sz="0" w:space="0" w:color="auto"/>
        <w:right w:val="none" w:sz="0" w:space="0" w:color="auto"/>
      </w:divBdr>
    </w:div>
    <w:div w:id="1121996746">
      <w:bodyDiv w:val="1"/>
      <w:marLeft w:val="0"/>
      <w:marRight w:val="0"/>
      <w:marTop w:val="0"/>
      <w:marBottom w:val="0"/>
      <w:divBdr>
        <w:top w:val="none" w:sz="0" w:space="0" w:color="auto"/>
        <w:left w:val="none" w:sz="0" w:space="0" w:color="auto"/>
        <w:bottom w:val="none" w:sz="0" w:space="0" w:color="auto"/>
        <w:right w:val="none" w:sz="0" w:space="0" w:color="auto"/>
      </w:divBdr>
    </w:div>
    <w:div w:id="1224218660">
      <w:bodyDiv w:val="1"/>
      <w:marLeft w:val="0"/>
      <w:marRight w:val="0"/>
      <w:marTop w:val="0"/>
      <w:marBottom w:val="0"/>
      <w:divBdr>
        <w:top w:val="none" w:sz="0" w:space="0" w:color="auto"/>
        <w:left w:val="none" w:sz="0" w:space="0" w:color="auto"/>
        <w:bottom w:val="none" w:sz="0" w:space="0" w:color="auto"/>
        <w:right w:val="none" w:sz="0" w:space="0" w:color="auto"/>
      </w:divBdr>
    </w:div>
    <w:div w:id="1571623353">
      <w:bodyDiv w:val="1"/>
      <w:marLeft w:val="0"/>
      <w:marRight w:val="0"/>
      <w:marTop w:val="0"/>
      <w:marBottom w:val="0"/>
      <w:divBdr>
        <w:top w:val="none" w:sz="0" w:space="0" w:color="auto"/>
        <w:left w:val="none" w:sz="0" w:space="0" w:color="auto"/>
        <w:bottom w:val="none" w:sz="0" w:space="0" w:color="auto"/>
        <w:right w:val="none" w:sz="0" w:space="0" w:color="auto"/>
      </w:divBdr>
      <w:divsChild>
        <w:div w:id="1049182535">
          <w:marLeft w:val="0"/>
          <w:marRight w:val="0"/>
          <w:marTop w:val="0"/>
          <w:marBottom w:val="0"/>
          <w:divBdr>
            <w:top w:val="none" w:sz="0" w:space="0" w:color="auto"/>
            <w:left w:val="none" w:sz="0" w:space="0" w:color="auto"/>
            <w:bottom w:val="none" w:sz="0" w:space="0" w:color="auto"/>
            <w:right w:val="none" w:sz="0" w:space="0" w:color="auto"/>
          </w:divBdr>
        </w:div>
        <w:div w:id="1793593461">
          <w:marLeft w:val="0"/>
          <w:marRight w:val="0"/>
          <w:marTop w:val="0"/>
          <w:marBottom w:val="0"/>
          <w:divBdr>
            <w:top w:val="none" w:sz="0" w:space="0" w:color="auto"/>
            <w:left w:val="none" w:sz="0" w:space="0" w:color="auto"/>
            <w:bottom w:val="none" w:sz="0" w:space="0" w:color="auto"/>
            <w:right w:val="none" w:sz="0" w:space="0" w:color="auto"/>
          </w:divBdr>
        </w:div>
      </w:divsChild>
    </w:div>
    <w:div w:id="1940984842">
      <w:bodyDiv w:val="1"/>
      <w:marLeft w:val="0"/>
      <w:marRight w:val="0"/>
      <w:marTop w:val="0"/>
      <w:marBottom w:val="0"/>
      <w:divBdr>
        <w:top w:val="none" w:sz="0" w:space="0" w:color="auto"/>
        <w:left w:val="none" w:sz="0" w:space="0" w:color="auto"/>
        <w:bottom w:val="none" w:sz="0" w:space="0" w:color="auto"/>
        <w:right w:val="none" w:sz="0" w:space="0" w:color="auto"/>
      </w:divBdr>
      <w:divsChild>
        <w:div w:id="1611817654">
          <w:marLeft w:val="0"/>
          <w:marRight w:val="0"/>
          <w:marTop w:val="0"/>
          <w:marBottom w:val="0"/>
          <w:divBdr>
            <w:top w:val="none" w:sz="0" w:space="0" w:color="auto"/>
            <w:left w:val="none" w:sz="0" w:space="0" w:color="auto"/>
            <w:bottom w:val="none" w:sz="0" w:space="0" w:color="auto"/>
            <w:right w:val="none" w:sz="0" w:space="0" w:color="auto"/>
          </w:divBdr>
        </w:div>
        <w:div w:id="1864593532">
          <w:marLeft w:val="0"/>
          <w:marRight w:val="0"/>
          <w:marTop w:val="0"/>
          <w:marBottom w:val="0"/>
          <w:divBdr>
            <w:top w:val="none" w:sz="0" w:space="0" w:color="auto"/>
            <w:left w:val="none" w:sz="0" w:space="0" w:color="auto"/>
            <w:bottom w:val="none" w:sz="0" w:space="0" w:color="auto"/>
            <w:right w:val="none" w:sz="0" w:space="0" w:color="auto"/>
          </w:divBdr>
        </w:div>
      </w:divsChild>
    </w:div>
    <w:div w:id="2135168941">
      <w:bodyDiv w:val="1"/>
      <w:marLeft w:val="0"/>
      <w:marRight w:val="0"/>
      <w:marTop w:val="0"/>
      <w:marBottom w:val="0"/>
      <w:divBdr>
        <w:top w:val="none" w:sz="0" w:space="0" w:color="auto"/>
        <w:left w:val="none" w:sz="0" w:space="0" w:color="auto"/>
        <w:bottom w:val="none" w:sz="0" w:space="0" w:color="auto"/>
        <w:right w:val="none" w:sz="0" w:space="0" w:color="auto"/>
      </w:divBdr>
      <w:divsChild>
        <w:div w:id="1273589180">
          <w:marLeft w:val="0"/>
          <w:marRight w:val="0"/>
          <w:marTop w:val="0"/>
          <w:marBottom w:val="0"/>
          <w:divBdr>
            <w:top w:val="none" w:sz="0" w:space="0" w:color="auto"/>
            <w:left w:val="none" w:sz="0" w:space="0" w:color="auto"/>
            <w:bottom w:val="none" w:sz="0" w:space="0" w:color="auto"/>
            <w:right w:val="none" w:sz="0" w:space="0" w:color="auto"/>
          </w:divBdr>
        </w:div>
        <w:div w:id="1884101514">
          <w:marLeft w:val="0"/>
          <w:marRight w:val="0"/>
          <w:marTop w:val="0"/>
          <w:marBottom w:val="0"/>
          <w:divBdr>
            <w:top w:val="none" w:sz="0" w:space="0" w:color="auto"/>
            <w:left w:val="none" w:sz="0" w:space="0" w:color="auto"/>
            <w:bottom w:val="none" w:sz="0" w:space="0" w:color="auto"/>
            <w:right w:val="none" w:sz="0" w:space="0" w:color="auto"/>
          </w:divBdr>
        </w:div>
      </w:divsChild>
    </w:div>
    <w:div w:id="2146391955">
      <w:bodyDiv w:val="1"/>
      <w:marLeft w:val="0"/>
      <w:marRight w:val="0"/>
      <w:marTop w:val="0"/>
      <w:marBottom w:val="0"/>
      <w:divBdr>
        <w:top w:val="none" w:sz="0" w:space="0" w:color="auto"/>
        <w:left w:val="none" w:sz="0" w:space="0" w:color="auto"/>
        <w:bottom w:val="none" w:sz="0" w:space="0" w:color="auto"/>
        <w:right w:val="none" w:sz="0" w:space="0" w:color="auto"/>
      </w:divBdr>
      <w:divsChild>
        <w:div w:id="314460190">
          <w:marLeft w:val="0"/>
          <w:marRight w:val="0"/>
          <w:marTop w:val="0"/>
          <w:marBottom w:val="0"/>
          <w:divBdr>
            <w:top w:val="none" w:sz="0" w:space="0" w:color="auto"/>
            <w:left w:val="none" w:sz="0" w:space="0" w:color="auto"/>
            <w:bottom w:val="none" w:sz="0" w:space="0" w:color="auto"/>
            <w:right w:val="none" w:sz="0" w:space="0" w:color="auto"/>
          </w:divBdr>
        </w:div>
        <w:div w:id="981890036">
          <w:marLeft w:val="0"/>
          <w:marRight w:val="0"/>
          <w:marTop w:val="0"/>
          <w:marBottom w:val="0"/>
          <w:divBdr>
            <w:top w:val="none" w:sz="0" w:space="0" w:color="auto"/>
            <w:left w:val="none" w:sz="0" w:space="0" w:color="auto"/>
            <w:bottom w:val="none" w:sz="0" w:space="0" w:color="auto"/>
            <w:right w:val="none" w:sz="0" w:space="0" w:color="auto"/>
          </w:divBdr>
        </w:div>
        <w:div w:id="1355500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B233F-B1F6-477F-96A2-AD93C9929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40</Pages>
  <Words>12856</Words>
  <Characters>70713</Characters>
  <Application>Microsoft Office Word</Application>
  <DocSecurity>0</DocSecurity>
  <Lines>589</Lines>
  <Paragraphs>166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MaffySoft</Company>
  <LinksUpToDate>false</LinksUpToDate>
  <CharactersWithSpaces>83403</CharactersWithSpaces>
  <SharedDoc>false</SharedDoc>
  <HLinks>
    <vt:vector size="606" baseType="variant">
      <vt:variant>
        <vt:i4>1703993</vt:i4>
      </vt:variant>
      <vt:variant>
        <vt:i4>605</vt:i4>
      </vt:variant>
      <vt:variant>
        <vt:i4>0</vt:i4>
      </vt:variant>
      <vt:variant>
        <vt:i4>5</vt:i4>
      </vt:variant>
      <vt:variant>
        <vt:lpwstr/>
      </vt:variant>
      <vt:variant>
        <vt:lpwstr>_Toc459646089</vt:lpwstr>
      </vt:variant>
      <vt:variant>
        <vt:i4>1703993</vt:i4>
      </vt:variant>
      <vt:variant>
        <vt:i4>599</vt:i4>
      </vt:variant>
      <vt:variant>
        <vt:i4>0</vt:i4>
      </vt:variant>
      <vt:variant>
        <vt:i4>5</vt:i4>
      </vt:variant>
      <vt:variant>
        <vt:lpwstr/>
      </vt:variant>
      <vt:variant>
        <vt:lpwstr>_Toc459646088</vt:lpwstr>
      </vt:variant>
      <vt:variant>
        <vt:i4>1703993</vt:i4>
      </vt:variant>
      <vt:variant>
        <vt:i4>593</vt:i4>
      </vt:variant>
      <vt:variant>
        <vt:i4>0</vt:i4>
      </vt:variant>
      <vt:variant>
        <vt:i4>5</vt:i4>
      </vt:variant>
      <vt:variant>
        <vt:lpwstr/>
      </vt:variant>
      <vt:variant>
        <vt:lpwstr>_Toc459646087</vt:lpwstr>
      </vt:variant>
      <vt:variant>
        <vt:i4>1703993</vt:i4>
      </vt:variant>
      <vt:variant>
        <vt:i4>587</vt:i4>
      </vt:variant>
      <vt:variant>
        <vt:i4>0</vt:i4>
      </vt:variant>
      <vt:variant>
        <vt:i4>5</vt:i4>
      </vt:variant>
      <vt:variant>
        <vt:lpwstr/>
      </vt:variant>
      <vt:variant>
        <vt:lpwstr>_Toc459646086</vt:lpwstr>
      </vt:variant>
      <vt:variant>
        <vt:i4>1703993</vt:i4>
      </vt:variant>
      <vt:variant>
        <vt:i4>581</vt:i4>
      </vt:variant>
      <vt:variant>
        <vt:i4>0</vt:i4>
      </vt:variant>
      <vt:variant>
        <vt:i4>5</vt:i4>
      </vt:variant>
      <vt:variant>
        <vt:lpwstr/>
      </vt:variant>
      <vt:variant>
        <vt:lpwstr>_Toc459646085</vt:lpwstr>
      </vt:variant>
      <vt:variant>
        <vt:i4>1703993</vt:i4>
      </vt:variant>
      <vt:variant>
        <vt:i4>575</vt:i4>
      </vt:variant>
      <vt:variant>
        <vt:i4>0</vt:i4>
      </vt:variant>
      <vt:variant>
        <vt:i4>5</vt:i4>
      </vt:variant>
      <vt:variant>
        <vt:lpwstr/>
      </vt:variant>
      <vt:variant>
        <vt:lpwstr>_Toc459646084</vt:lpwstr>
      </vt:variant>
      <vt:variant>
        <vt:i4>1703993</vt:i4>
      </vt:variant>
      <vt:variant>
        <vt:i4>569</vt:i4>
      </vt:variant>
      <vt:variant>
        <vt:i4>0</vt:i4>
      </vt:variant>
      <vt:variant>
        <vt:i4>5</vt:i4>
      </vt:variant>
      <vt:variant>
        <vt:lpwstr/>
      </vt:variant>
      <vt:variant>
        <vt:lpwstr>_Toc459646083</vt:lpwstr>
      </vt:variant>
      <vt:variant>
        <vt:i4>1703993</vt:i4>
      </vt:variant>
      <vt:variant>
        <vt:i4>563</vt:i4>
      </vt:variant>
      <vt:variant>
        <vt:i4>0</vt:i4>
      </vt:variant>
      <vt:variant>
        <vt:i4>5</vt:i4>
      </vt:variant>
      <vt:variant>
        <vt:lpwstr/>
      </vt:variant>
      <vt:variant>
        <vt:lpwstr>_Toc459646082</vt:lpwstr>
      </vt:variant>
      <vt:variant>
        <vt:i4>1703993</vt:i4>
      </vt:variant>
      <vt:variant>
        <vt:i4>557</vt:i4>
      </vt:variant>
      <vt:variant>
        <vt:i4>0</vt:i4>
      </vt:variant>
      <vt:variant>
        <vt:i4>5</vt:i4>
      </vt:variant>
      <vt:variant>
        <vt:lpwstr/>
      </vt:variant>
      <vt:variant>
        <vt:lpwstr>_Toc459646081</vt:lpwstr>
      </vt:variant>
      <vt:variant>
        <vt:i4>1703993</vt:i4>
      </vt:variant>
      <vt:variant>
        <vt:i4>551</vt:i4>
      </vt:variant>
      <vt:variant>
        <vt:i4>0</vt:i4>
      </vt:variant>
      <vt:variant>
        <vt:i4>5</vt:i4>
      </vt:variant>
      <vt:variant>
        <vt:lpwstr/>
      </vt:variant>
      <vt:variant>
        <vt:lpwstr>_Toc459646080</vt:lpwstr>
      </vt:variant>
      <vt:variant>
        <vt:i4>1376313</vt:i4>
      </vt:variant>
      <vt:variant>
        <vt:i4>545</vt:i4>
      </vt:variant>
      <vt:variant>
        <vt:i4>0</vt:i4>
      </vt:variant>
      <vt:variant>
        <vt:i4>5</vt:i4>
      </vt:variant>
      <vt:variant>
        <vt:lpwstr/>
      </vt:variant>
      <vt:variant>
        <vt:lpwstr>_Toc459646079</vt:lpwstr>
      </vt:variant>
      <vt:variant>
        <vt:i4>1376313</vt:i4>
      </vt:variant>
      <vt:variant>
        <vt:i4>539</vt:i4>
      </vt:variant>
      <vt:variant>
        <vt:i4>0</vt:i4>
      </vt:variant>
      <vt:variant>
        <vt:i4>5</vt:i4>
      </vt:variant>
      <vt:variant>
        <vt:lpwstr/>
      </vt:variant>
      <vt:variant>
        <vt:lpwstr>_Toc459646078</vt:lpwstr>
      </vt:variant>
      <vt:variant>
        <vt:i4>1376313</vt:i4>
      </vt:variant>
      <vt:variant>
        <vt:i4>533</vt:i4>
      </vt:variant>
      <vt:variant>
        <vt:i4>0</vt:i4>
      </vt:variant>
      <vt:variant>
        <vt:i4>5</vt:i4>
      </vt:variant>
      <vt:variant>
        <vt:lpwstr/>
      </vt:variant>
      <vt:variant>
        <vt:lpwstr>_Toc459646077</vt:lpwstr>
      </vt:variant>
      <vt:variant>
        <vt:i4>1376313</vt:i4>
      </vt:variant>
      <vt:variant>
        <vt:i4>527</vt:i4>
      </vt:variant>
      <vt:variant>
        <vt:i4>0</vt:i4>
      </vt:variant>
      <vt:variant>
        <vt:i4>5</vt:i4>
      </vt:variant>
      <vt:variant>
        <vt:lpwstr/>
      </vt:variant>
      <vt:variant>
        <vt:lpwstr>_Toc459646076</vt:lpwstr>
      </vt:variant>
      <vt:variant>
        <vt:i4>1376313</vt:i4>
      </vt:variant>
      <vt:variant>
        <vt:i4>521</vt:i4>
      </vt:variant>
      <vt:variant>
        <vt:i4>0</vt:i4>
      </vt:variant>
      <vt:variant>
        <vt:i4>5</vt:i4>
      </vt:variant>
      <vt:variant>
        <vt:lpwstr/>
      </vt:variant>
      <vt:variant>
        <vt:lpwstr>_Toc459646075</vt:lpwstr>
      </vt:variant>
      <vt:variant>
        <vt:i4>1376313</vt:i4>
      </vt:variant>
      <vt:variant>
        <vt:i4>515</vt:i4>
      </vt:variant>
      <vt:variant>
        <vt:i4>0</vt:i4>
      </vt:variant>
      <vt:variant>
        <vt:i4>5</vt:i4>
      </vt:variant>
      <vt:variant>
        <vt:lpwstr/>
      </vt:variant>
      <vt:variant>
        <vt:lpwstr>_Toc459646074</vt:lpwstr>
      </vt:variant>
      <vt:variant>
        <vt:i4>1376313</vt:i4>
      </vt:variant>
      <vt:variant>
        <vt:i4>509</vt:i4>
      </vt:variant>
      <vt:variant>
        <vt:i4>0</vt:i4>
      </vt:variant>
      <vt:variant>
        <vt:i4>5</vt:i4>
      </vt:variant>
      <vt:variant>
        <vt:lpwstr/>
      </vt:variant>
      <vt:variant>
        <vt:lpwstr>_Toc459646073</vt:lpwstr>
      </vt:variant>
      <vt:variant>
        <vt:i4>1376313</vt:i4>
      </vt:variant>
      <vt:variant>
        <vt:i4>503</vt:i4>
      </vt:variant>
      <vt:variant>
        <vt:i4>0</vt:i4>
      </vt:variant>
      <vt:variant>
        <vt:i4>5</vt:i4>
      </vt:variant>
      <vt:variant>
        <vt:lpwstr/>
      </vt:variant>
      <vt:variant>
        <vt:lpwstr>_Toc459646072</vt:lpwstr>
      </vt:variant>
      <vt:variant>
        <vt:i4>1376313</vt:i4>
      </vt:variant>
      <vt:variant>
        <vt:i4>497</vt:i4>
      </vt:variant>
      <vt:variant>
        <vt:i4>0</vt:i4>
      </vt:variant>
      <vt:variant>
        <vt:i4>5</vt:i4>
      </vt:variant>
      <vt:variant>
        <vt:lpwstr/>
      </vt:variant>
      <vt:variant>
        <vt:lpwstr>_Toc459646071</vt:lpwstr>
      </vt:variant>
      <vt:variant>
        <vt:i4>1376313</vt:i4>
      </vt:variant>
      <vt:variant>
        <vt:i4>491</vt:i4>
      </vt:variant>
      <vt:variant>
        <vt:i4>0</vt:i4>
      </vt:variant>
      <vt:variant>
        <vt:i4>5</vt:i4>
      </vt:variant>
      <vt:variant>
        <vt:lpwstr/>
      </vt:variant>
      <vt:variant>
        <vt:lpwstr>_Toc459646070</vt:lpwstr>
      </vt:variant>
      <vt:variant>
        <vt:i4>1310777</vt:i4>
      </vt:variant>
      <vt:variant>
        <vt:i4>485</vt:i4>
      </vt:variant>
      <vt:variant>
        <vt:i4>0</vt:i4>
      </vt:variant>
      <vt:variant>
        <vt:i4>5</vt:i4>
      </vt:variant>
      <vt:variant>
        <vt:lpwstr/>
      </vt:variant>
      <vt:variant>
        <vt:lpwstr>_Toc459646069</vt:lpwstr>
      </vt:variant>
      <vt:variant>
        <vt:i4>1310777</vt:i4>
      </vt:variant>
      <vt:variant>
        <vt:i4>479</vt:i4>
      </vt:variant>
      <vt:variant>
        <vt:i4>0</vt:i4>
      </vt:variant>
      <vt:variant>
        <vt:i4>5</vt:i4>
      </vt:variant>
      <vt:variant>
        <vt:lpwstr/>
      </vt:variant>
      <vt:variant>
        <vt:lpwstr>_Toc459646068</vt:lpwstr>
      </vt:variant>
      <vt:variant>
        <vt:i4>1310777</vt:i4>
      </vt:variant>
      <vt:variant>
        <vt:i4>473</vt:i4>
      </vt:variant>
      <vt:variant>
        <vt:i4>0</vt:i4>
      </vt:variant>
      <vt:variant>
        <vt:i4>5</vt:i4>
      </vt:variant>
      <vt:variant>
        <vt:lpwstr/>
      </vt:variant>
      <vt:variant>
        <vt:lpwstr>_Toc459646067</vt:lpwstr>
      </vt:variant>
      <vt:variant>
        <vt:i4>1310777</vt:i4>
      </vt:variant>
      <vt:variant>
        <vt:i4>467</vt:i4>
      </vt:variant>
      <vt:variant>
        <vt:i4>0</vt:i4>
      </vt:variant>
      <vt:variant>
        <vt:i4>5</vt:i4>
      </vt:variant>
      <vt:variant>
        <vt:lpwstr/>
      </vt:variant>
      <vt:variant>
        <vt:lpwstr>_Toc459646066</vt:lpwstr>
      </vt:variant>
      <vt:variant>
        <vt:i4>1310777</vt:i4>
      </vt:variant>
      <vt:variant>
        <vt:i4>461</vt:i4>
      </vt:variant>
      <vt:variant>
        <vt:i4>0</vt:i4>
      </vt:variant>
      <vt:variant>
        <vt:i4>5</vt:i4>
      </vt:variant>
      <vt:variant>
        <vt:lpwstr/>
      </vt:variant>
      <vt:variant>
        <vt:lpwstr>_Toc459646065</vt:lpwstr>
      </vt:variant>
      <vt:variant>
        <vt:i4>1310777</vt:i4>
      </vt:variant>
      <vt:variant>
        <vt:i4>455</vt:i4>
      </vt:variant>
      <vt:variant>
        <vt:i4>0</vt:i4>
      </vt:variant>
      <vt:variant>
        <vt:i4>5</vt:i4>
      </vt:variant>
      <vt:variant>
        <vt:lpwstr/>
      </vt:variant>
      <vt:variant>
        <vt:lpwstr>_Toc459646064</vt:lpwstr>
      </vt:variant>
      <vt:variant>
        <vt:i4>1310777</vt:i4>
      </vt:variant>
      <vt:variant>
        <vt:i4>449</vt:i4>
      </vt:variant>
      <vt:variant>
        <vt:i4>0</vt:i4>
      </vt:variant>
      <vt:variant>
        <vt:i4>5</vt:i4>
      </vt:variant>
      <vt:variant>
        <vt:lpwstr/>
      </vt:variant>
      <vt:variant>
        <vt:lpwstr>_Toc459646063</vt:lpwstr>
      </vt:variant>
      <vt:variant>
        <vt:i4>1310777</vt:i4>
      </vt:variant>
      <vt:variant>
        <vt:i4>443</vt:i4>
      </vt:variant>
      <vt:variant>
        <vt:i4>0</vt:i4>
      </vt:variant>
      <vt:variant>
        <vt:i4>5</vt:i4>
      </vt:variant>
      <vt:variant>
        <vt:lpwstr/>
      </vt:variant>
      <vt:variant>
        <vt:lpwstr>_Toc459646062</vt:lpwstr>
      </vt:variant>
      <vt:variant>
        <vt:i4>1310777</vt:i4>
      </vt:variant>
      <vt:variant>
        <vt:i4>437</vt:i4>
      </vt:variant>
      <vt:variant>
        <vt:i4>0</vt:i4>
      </vt:variant>
      <vt:variant>
        <vt:i4>5</vt:i4>
      </vt:variant>
      <vt:variant>
        <vt:lpwstr/>
      </vt:variant>
      <vt:variant>
        <vt:lpwstr>_Toc459646061</vt:lpwstr>
      </vt:variant>
      <vt:variant>
        <vt:i4>1310777</vt:i4>
      </vt:variant>
      <vt:variant>
        <vt:i4>431</vt:i4>
      </vt:variant>
      <vt:variant>
        <vt:i4>0</vt:i4>
      </vt:variant>
      <vt:variant>
        <vt:i4>5</vt:i4>
      </vt:variant>
      <vt:variant>
        <vt:lpwstr/>
      </vt:variant>
      <vt:variant>
        <vt:lpwstr>_Toc459646060</vt:lpwstr>
      </vt:variant>
      <vt:variant>
        <vt:i4>1507385</vt:i4>
      </vt:variant>
      <vt:variant>
        <vt:i4>425</vt:i4>
      </vt:variant>
      <vt:variant>
        <vt:i4>0</vt:i4>
      </vt:variant>
      <vt:variant>
        <vt:i4>5</vt:i4>
      </vt:variant>
      <vt:variant>
        <vt:lpwstr/>
      </vt:variant>
      <vt:variant>
        <vt:lpwstr>_Toc459646059</vt:lpwstr>
      </vt:variant>
      <vt:variant>
        <vt:i4>1507385</vt:i4>
      </vt:variant>
      <vt:variant>
        <vt:i4>419</vt:i4>
      </vt:variant>
      <vt:variant>
        <vt:i4>0</vt:i4>
      </vt:variant>
      <vt:variant>
        <vt:i4>5</vt:i4>
      </vt:variant>
      <vt:variant>
        <vt:lpwstr/>
      </vt:variant>
      <vt:variant>
        <vt:lpwstr>_Toc459646058</vt:lpwstr>
      </vt:variant>
      <vt:variant>
        <vt:i4>1507385</vt:i4>
      </vt:variant>
      <vt:variant>
        <vt:i4>413</vt:i4>
      </vt:variant>
      <vt:variant>
        <vt:i4>0</vt:i4>
      </vt:variant>
      <vt:variant>
        <vt:i4>5</vt:i4>
      </vt:variant>
      <vt:variant>
        <vt:lpwstr/>
      </vt:variant>
      <vt:variant>
        <vt:lpwstr>_Toc459646057</vt:lpwstr>
      </vt:variant>
      <vt:variant>
        <vt:i4>1507385</vt:i4>
      </vt:variant>
      <vt:variant>
        <vt:i4>407</vt:i4>
      </vt:variant>
      <vt:variant>
        <vt:i4>0</vt:i4>
      </vt:variant>
      <vt:variant>
        <vt:i4>5</vt:i4>
      </vt:variant>
      <vt:variant>
        <vt:lpwstr/>
      </vt:variant>
      <vt:variant>
        <vt:lpwstr>_Toc459646056</vt:lpwstr>
      </vt:variant>
      <vt:variant>
        <vt:i4>1507385</vt:i4>
      </vt:variant>
      <vt:variant>
        <vt:i4>401</vt:i4>
      </vt:variant>
      <vt:variant>
        <vt:i4>0</vt:i4>
      </vt:variant>
      <vt:variant>
        <vt:i4>5</vt:i4>
      </vt:variant>
      <vt:variant>
        <vt:lpwstr/>
      </vt:variant>
      <vt:variant>
        <vt:lpwstr>_Toc459646055</vt:lpwstr>
      </vt:variant>
      <vt:variant>
        <vt:i4>1507385</vt:i4>
      </vt:variant>
      <vt:variant>
        <vt:i4>395</vt:i4>
      </vt:variant>
      <vt:variant>
        <vt:i4>0</vt:i4>
      </vt:variant>
      <vt:variant>
        <vt:i4>5</vt:i4>
      </vt:variant>
      <vt:variant>
        <vt:lpwstr/>
      </vt:variant>
      <vt:variant>
        <vt:lpwstr>_Toc459646054</vt:lpwstr>
      </vt:variant>
      <vt:variant>
        <vt:i4>1507385</vt:i4>
      </vt:variant>
      <vt:variant>
        <vt:i4>389</vt:i4>
      </vt:variant>
      <vt:variant>
        <vt:i4>0</vt:i4>
      </vt:variant>
      <vt:variant>
        <vt:i4>5</vt:i4>
      </vt:variant>
      <vt:variant>
        <vt:lpwstr/>
      </vt:variant>
      <vt:variant>
        <vt:lpwstr>_Toc459646053</vt:lpwstr>
      </vt:variant>
      <vt:variant>
        <vt:i4>1507385</vt:i4>
      </vt:variant>
      <vt:variant>
        <vt:i4>383</vt:i4>
      </vt:variant>
      <vt:variant>
        <vt:i4>0</vt:i4>
      </vt:variant>
      <vt:variant>
        <vt:i4>5</vt:i4>
      </vt:variant>
      <vt:variant>
        <vt:lpwstr/>
      </vt:variant>
      <vt:variant>
        <vt:lpwstr>_Toc459646052</vt:lpwstr>
      </vt:variant>
      <vt:variant>
        <vt:i4>1507385</vt:i4>
      </vt:variant>
      <vt:variant>
        <vt:i4>377</vt:i4>
      </vt:variant>
      <vt:variant>
        <vt:i4>0</vt:i4>
      </vt:variant>
      <vt:variant>
        <vt:i4>5</vt:i4>
      </vt:variant>
      <vt:variant>
        <vt:lpwstr/>
      </vt:variant>
      <vt:variant>
        <vt:lpwstr>_Toc459646051</vt:lpwstr>
      </vt:variant>
      <vt:variant>
        <vt:i4>1507385</vt:i4>
      </vt:variant>
      <vt:variant>
        <vt:i4>371</vt:i4>
      </vt:variant>
      <vt:variant>
        <vt:i4>0</vt:i4>
      </vt:variant>
      <vt:variant>
        <vt:i4>5</vt:i4>
      </vt:variant>
      <vt:variant>
        <vt:lpwstr/>
      </vt:variant>
      <vt:variant>
        <vt:lpwstr>_Toc459646050</vt:lpwstr>
      </vt:variant>
      <vt:variant>
        <vt:i4>1441849</vt:i4>
      </vt:variant>
      <vt:variant>
        <vt:i4>365</vt:i4>
      </vt:variant>
      <vt:variant>
        <vt:i4>0</vt:i4>
      </vt:variant>
      <vt:variant>
        <vt:i4>5</vt:i4>
      </vt:variant>
      <vt:variant>
        <vt:lpwstr/>
      </vt:variant>
      <vt:variant>
        <vt:lpwstr>_Toc459646049</vt:lpwstr>
      </vt:variant>
      <vt:variant>
        <vt:i4>1441849</vt:i4>
      </vt:variant>
      <vt:variant>
        <vt:i4>359</vt:i4>
      </vt:variant>
      <vt:variant>
        <vt:i4>0</vt:i4>
      </vt:variant>
      <vt:variant>
        <vt:i4>5</vt:i4>
      </vt:variant>
      <vt:variant>
        <vt:lpwstr/>
      </vt:variant>
      <vt:variant>
        <vt:lpwstr>_Toc459646048</vt:lpwstr>
      </vt:variant>
      <vt:variant>
        <vt:i4>1441849</vt:i4>
      </vt:variant>
      <vt:variant>
        <vt:i4>353</vt:i4>
      </vt:variant>
      <vt:variant>
        <vt:i4>0</vt:i4>
      </vt:variant>
      <vt:variant>
        <vt:i4>5</vt:i4>
      </vt:variant>
      <vt:variant>
        <vt:lpwstr/>
      </vt:variant>
      <vt:variant>
        <vt:lpwstr>_Toc459646047</vt:lpwstr>
      </vt:variant>
      <vt:variant>
        <vt:i4>1441849</vt:i4>
      </vt:variant>
      <vt:variant>
        <vt:i4>347</vt:i4>
      </vt:variant>
      <vt:variant>
        <vt:i4>0</vt:i4>
      </vt:variant>
      <vt:variant>
        <vt:i4>5</vt:i4>
      </vt:variant>
      <vt:variant>
        <vt:lpwstr/>
      </vt:variant>
      <vt:variant>
        <vt:lpwstr>_Toc459646046</vt:lpwstr>
      </vt:variant>
      <vt:variant>
        <vt:i4>1441849</vt:i4>
      </vt:variant>
      <vt:variant>
        <vt:i4>341</vt:i4>
      </vt:variant>
      <vt:variant>
        <vt:i4>0</vt:i4>
      </vt:variant>
      <vt:variant>
        <vt:i4>5</vt:i4>
      </vt:variant>
      <vt:variant>
        <vt:lpwstr/>
      </vt:variant>
      <vt:variant>
        <vt:lpwstr>_Toc459646045</vt:lpwstr>
      </vt:variant>
      <vt:variant>
        <vt:i4>1441849</vt:i4>
      </vt:variant>
      <vt:variant>
        <vt:i4>335</vt:i4>
      </vt:variant>
      <vt:variant>
        <vt:i4>0</vt:i4>
      </vt:variant>
      <vt:variant>
        <vt:i4>5</vt:i4>
      </vt:variant>
      <vt:variant>
        <vt:lpwstr/>
      </vt:variant>
      <vt:variant>
        <vt:lpwstr>_Toc459646044</vt:lpwstr>
      </vt:variant>
      <vt:variant>
        <vt:i4>1441849</vt:i4>
      </vt:variant>
      <vt:variant>
        <vt:i4>329</vt:i4>
      </vt:variant>
      <vt:variant>
        <vt:i4>0</vt:i4>
      </vt:variant>
      <vt:variant>
        <vt:i4>5</vt:i4>
      </vt:variant>
      <vt:variant>
        <vt:lpwstr/>
      </vt:variant>
      <vt:variant>
        <vt:lpwstr>_Toc459646043</vt:lpwstr>
      </vt:variant>
      <vt:variant>
        <vt:i4>1441849</vt:i4>
      </vt:variant>
      <vt:variant>
        <vt:i4>323</vt:i4>
      </vt:variant>
      <vt:variant>
        <vt:i4>0</vt:i4>
      </vt:variant>
      <vt:variant>
        <vt:i4>5</vt:i4>
      </vt:variant>
      <vt:variant>
        <vt:lpwstr/>
      </vt:variant>
      <vt:variant>
        <vt:lpwstr>_Toc459646042</vt:lpwstr>
      </vt:variant>
      <vt:variant>
        <vt:i4>1441849</vt:i4>
      </vt:variant>
      <vt:variant>
        <vt:i4>317</vt:i4>
      </vt:variant>
      <vt:variant>
        <vt:i4>0</vt:i4>
      </vt:variant>
      <vt:variant>
        <vt:i4>5</vt:i4>
      </vt:variant>
      <vt:variant>
        <vt:lpwstr/>
      </vt:variant>
      <vt:variant>
        <vt:lpwstr>_Toc459646041</vt:lpwstr>
      </vt:variant>
      <vt:variant>
        <vt:i4>1441849</vt:i4>
      </vt:variant>
      <vt:variant>
        <vt:i4>311</vt:i4>
      </vt:variant>
      <vt:variant>
        <vt:i4>0</vt:i4>
      </vt:variant>
      <vt:variant>
        <vt:i4>5</vt:i4>
      </vt:variant>
      <vt:variant>
        <vt:lpwstr/>
      </vt:variant>
      <vt:variant>
        <vt:lpwstr>_Toc459646040</vt:lpwstr>
      </vt:variant>
      <vt:variant>
        <vt:i4>1114169</vt:i4>
      </vt:variant>
      <vt:variant>
        <vt:i4>305</vt:i4>
      </vt:variant>
      <vt:variant>
        <vt:i4>0</vt:i4>
      </vt:variant>
      <vt:variant>
        <vt:i4>5</vt:i4>
      </vt:variant>
      <vt:variant>
        <vt:lpwstr/>
      </vt:variant>
      <vt:variant>
        <vt:lpwstr>_Toc459646039</vt:lpwstr>
      </vt:variant>
      <vt:variant>
        <vt:i4>1114169</vt:i4>
      </vt:variant>
      <vt:variant>
        <vt:i4>299</vt:i4>
      </vt:variant>
      <vt:variant>
        <vt:i4>0</vt:i4>
      </vt:variant>
      <vt:variant>
        <vt:i4>5</vt:i4>
      </vt:variant>
      <vt:variant>
        <vt:lpwstr/>
      </vt:variant>
      <vt:variant>
        <vt:lpwstr>_Toc459646038</vt:lpwstr>
      </vt:variant>
      <vt:variant>
        <vt:i4>1114169</vt:i4>
      </vt:variant>
      <vt:variant>
        <vt:i4>293</vt:i4>
      </vt:variant>
      <vt:variant>
        <vt:i4>0</vt:i4>
      </vt:variant>
      <vt:variant>
        <vt:i4>5</vt:i4>
      </vt:variant>
      <vt:variant>
        <vt:lpwstr/>
      </vt:variant>
      <vt:variant>
        <vt:lpwstr>_Toc459646037</vt:lpwstr>
      </vt:variant>
      <vt:variant>
        <vt:i4>1114169</vt:i4>
      </vt:variant>
      <vt:variant>
        <vt:i4>287</vt:i4>
      </vt:variant>
      <vt:variant>
        <vt:i4>0</vt:i4>
      </vt:variant>
      <vt:variant>
        <vt:i4>5</vt:i4>
      </vt:variant>
      <vt:variant>
        <vt:lpwstr/>
      </vt:variant>
      <vt:variant>
        <vt:lpwstr>_Toc459646036</vt:lpwstr>
      </vt:variant>
      <vt:variant>
        <vt:i4>1114169</vt:i4>
      </vt:variant>
      <vt:variant>
        <vt:i4>281</vt:i4>
      </vt:variant>
      <vt:variant>
        <vt:i4>0</vt:i4>
      </vt:variant>
      <vt:variant>
        <vt:i4>5</vt:i4>
      </vt:variant>
      <vt:variant>
        <vt:lpwstr/>
      </vt:variant>
      <vt:variant>
        <vt:lpwstr>_Toc459646035</vt:lpwstr>
      </vt:variant>
      <vt:variant>
        <vt:i4>1114169</vt:i4>
      </vt:variant>
      <vt:variant>
        <vt:i4>275</vt:i4>
      </vt:variant>
      <vt:variant>
        <vt:i4>0</vt:i4>
      </vt:variant>
      <vt:variant>
        <vt:i4>5</vt:i4>
      </vt:variant>
      <vt:variant>
        <vt:lpwstr/>
      </vt:variant>
      <vt:variant>
        <vt:lpwstr>_Toc459646034</vt:lpwstr>
      </vt:variant>
      <vt:variant>
        <vt:i4>1114169</vt:i4>
      </vt:variant>
      <vt:variant>
        <vt:i4>269</vt:i4>
      </vt:variant>
      <vt:variant>
        <vt:i4>0</vt:i4>
      </vt:variant>
      <vt:variant>
        <vt:i4>5</vt:i4>
      </vt:variant>
      <vt:variant>
        <vt:lpwstr/>
      </vt:variant>
      <vt:variant>
        <vt:lpwstr>_Toc459646033</vt:lpwstr>
      </vt:variant>
      <vt:variant>
        <vt:i4>1114169</vt:i4>
      </vt:variant>
      <vt:variant>
        <vt:i4>263</vt:i4>
      </vt:variant>
      <vt:variant>
        <vt:i4>0</vt:i4>
      </vt:variant>
      <vt:variant>
        <vt:i4>5</vt:i4>
      </vt:variant>
      <vt:variant>
        <vt:lpwstr/>
      </vt:variant>
      <vt:variant>
        <vt:lpwstr>_Toc459646032</vt:lpwstr>
      </vt:variant>
      <vt:variant>
        <vt:i4>1114169</vt:i4>
      </vt:variant>
      <vt:variant>
        <vt:i4>257</vt:i4>
      </vt:variant>
      <vt:variant>
        <vt:i4>0</vt:i4>
      </vt:variant>
      <vt:variant>
        <vt:i4>5</vt:i4>
      </vt:variant>
      <vt:variant>
        <vt:lpwstr/>
      </vt:variant>
      <vt:variant>
        <vt:lpwstr>_Toc459646031</vt:lpwstr>
      </vt:variant>
      <vt:variant>
        <vt:i4>1114169</vt:i4>
      </vt:variant>
      <vt:variant>
        <vt:i4>251</vt:i4>
      </vt:variant>
      <vt:variant>
        <vt:i4>0</vt:i4>
      </vt:variant>
      <vt:variant>
        <vt:i4>5</vt:i4>
      </vt:variant>
      <vt:variant>
        <vt:lpwstr/>
      </vt:variant>
      <vt:variant>
        <vt:lpwstr>_Toc459646030</vt:lpwstr>
      </vt:variant>
      <vt:variant>
        <vt:i4>1048633</vt:i4>
      </vt:variant>
      <vt:variant>
        <vt:i4>245</vt:i4>
      </vt:variant>
      <vt:variant>
        <vt:i4>0</vt:i4>
      </vt:variant>
      <vt:variant>
        <vt:i4>5</vt:i4>
      </vt:variant>
      <vt:variant>
        <vt:lpwstr/>
      </vt:variant>
      <vt:variant>
        <vt:lpwstr>_Toc459646029</vt:lpwstr>
      </vt:variant>
      <vt:variant>
        <vt:i4>1048633</vt:i4>
      </vt:variant>
      <vt:variant>
        <vt:i4>239</vt:i4>
      </vt:variant>
      <vt:variant>
        <vt:i4>0</vt:i4>
      </vt:variant>
      <vt:variant>
        <vt:i4>5</vt:i4>
      </vt:variant>
      <vt:variant>
        <vt:lpwstr/>
      </vt:variant>
      <vt:variant>
        <vt:lpwstr>_Toc459646028</vt:lpwstr>
      </vt:variant>
      <vt:variant>
        <vt:i4>1048633</vt:i4>
      </vt:variant>
      <vt:variant>
        <vt:i4>233</vt:i4>
      </vt:variant>
      <vt:variant>
        <vt:i4>0</vt:i4>
      </vt:variant>
      <vt:variant>
        <vt:i4>5</vt:i4>
      </vt:variant>
      <vt:variant>
        <vt:lpwstr/>
      </vt:variant>
      <vt:variant>
        <vt:lpwstr>_Toc459646027</vt:lpwstr>
      </vt:variant>
      <vt:variant>
        <vt:i4>1048633</vt:i4>
      </vt:variant>
      <vt:variant>
        <vt:i4>227</vt:i4>
      </vt:variant>
      <vt:variant>
        <vt:i4>0</vt:i4>
      </vt:variant>
      <vt:variant>
        <vt:i4>5</vt:i4>
      </vt:variant>
      <vt:variant>
        <vt:lpwstr/>
      </vt:variant>
      <vt:variant>
        <vt:lpwstr>_Toc459646026</vt:lpwstr>
      </vt:variant>
      <vt:variant>
        <vt:i4>1048633</vt:i4>
      </vt:variant>
      <vt:variant>
        <vt:i4>221</vt:i4>
      </vt:variant>
      <vt:variant>
        <vt:i4>0</vt:i4>
      </vt:variant>
      <vt:variant>
        <vt:i4>5</vt:i4>
      </vt:variant>
      <vt:variant>
        <vt:lpwstr/>
      </vt:variant>
      <vt:variant>
        <vt:lpwstr>_Toc459646025</vt:lpwstr>
      </vt:variant>
      <vt:variant>
        <vt:i4>1048633</vt:i4>
      </vt:variant>
      <vt:variant>
        <vt:i4>215</vt:i4>
      </vt:variant>
      <vt:variant>
        <vt:i4>0</vt:i4>
      </vt:variant>
      <vt:variant>
        <vt:i4>5</vt:i4>
      </vt:variant>
      <vt:variant>
        <vt:lpwstr/>
      </vt:variant>
      <vt:variant>
        <vt:lpwstr>_Toc459646024</vt:lpwstr>
      </vt:variant>
      <vt:variant>
        <vt:i4>1048633</vt:i4>
      </vt:variant>
      <vt:variant>
        <vt:i4>209</vt:i4>
      </vt:variant>
      <vt:variant>
        <vt:i4>0</vt:i4>
      </vt:variant>
      <vt:variant>
        <vt:i4>5</vt:i4>
      </vt:variant>
      <vt:variant>
        <vt:lpwstr/>
      </vt:variant>
      <vt:variant>
        <vt:lpwstr>_Toc459646023</vt:lpwstr>
      </vt:variant>
      <vt:variant>
        <vt:i4>1048633</vt:i4>
      </vt:variant>
      <vt:variant>
        <vt:i4>203</vt:i4>
      </vt:variant>
      <vt:variant>
        <vt:i4>0</vt:i4>
      </vt:variant>
      <vt:variant>
        <vt:i4>5</vt:i4>
      </vt:variant>
      <vt:variant>
        <vt:lpwstr/>
      </vt:variant>
      <vt:variant>
        <vt:lpwstr>_Toc459646022</vt:lpwstr>
      </vt:variant>
      <vt:variant>
        <vt:i4>1048633</vt:i4>
      </vt:variant>
      <vt:variant>
        <vt:i4>197</vt:i4>
      </vt:variant>
      <vt:variant>
        <vt:i4>0</vt:i4>
      </vt:variant>
      <vt:variant>
        <vt:i4>5</vt:i4>
      </vt:variant>
      <vt:variant>
        <vt:lpwstr/>
      </vt:variant>
      <vt:variant>
        <vt:lpwstr>_Toc459646021</vt:lpwstr>
      </vt:variant>
      <vt:variant>
        <vt:i4>1048633</vt:i4>
      </vt:variant>
      <vt:variant>
        <vt:i4>191</vt:i4>
      </vt:variant>
      <vt:variant>
        <vt:i4>0</vt:i4>
      </vt:variant>
      <vt:variant>
        <vt:i4>5</vt:i4>
      </vt:variant>
      <vt:variant>
        <vt:lpwstr/>
      </vt:variant>
      <vt:variant>
        <vt:lpwstr>_Toc459646020</vt:lpwstr>
      </vt:variant>
      <vt:variant>
        <vt:i4>1245241</vt:i4>
      </vt:variant>
      <vt:variant>
        <vt:i4>185</vt:i4>
      </vt:variant>
      <vt:variant>
        <vt:i4>0</vt:i4>
      </vt:variant>
      <vt:variant>
        <vt:i4>5</vt:i4>
      </vt:variant>
      <vt:variant>
        <vt:lpwstr/>
      </vt:variant>
      <vt:variant>
        <vt:lpwstr>_Toc459646019</vt:lpwstr>
      </vt:variant>
      <vt:variant>
        <vt:i4>1245241</vt:i4>
      </vt:variant>
      <vt:variant>
        <vt:i4>179</vt:i4>
      </vt:variant>
      <vt:variant>
        <vt:i4>0</vt:i4>
      </vt:variant>
      <vt:variant>
        <vt:i4>5</vt:i4>
      </vt:variant>
      <vt:variant>
        <vt:lpwstr/>
      </vt:variant>
      <vt:variant>
        <vt:lpwstr>_Toc459646018</vt:lpwstr>
      </vt:variant>
      <vt:variant>
        <vt:i4>1245241</vt:i4>
      </vt:variant>
      <vt:variant>
        <vt:i4>173</vt:i4>
      </vt:variant>
      <vt:variant>
        <vt:i4>0</vt:i4>
      </vt:variant>
      <vt:variant>
        <vt:i4>5</vt:i4>
      </vt:variant>
      <vt:variant>
        <vt:lpwstr/>
      </vt:variant>
      <vt:variant>
        <vt:lpwstr>_Toc459646017</vt:lpwstr>
      </vt:variant>
      <vt:variant>
        <vt:i4>1245241</vt:i4>
      </vt:variant>
      <vt:variant>
        <vt:i4>167</vt:i4>
      </vt:variant>
      <vt:variant>
        <vt:i4>0</vt:i4>
      </vt:variant>
      <vt:variant>
        <vt:i4>5</vt:i4>
      </vt:variant>
      <vt:variant>
        <vt:lpwstr/>
      </vt:variant>
      <vt:variant>
        <vt:lpwstr>_Toc459646016</vt:lpwstr>
      </vt:variant>
      <vt:variant>
        <vt:i4>1245241</vt:i4>
      </vt:variant>
      <vt:variant>
        <vt:i4>161</vt:i4>
      </vt:variant>
      <vt:variant>
        <vt:i4>0</vt:i4>
      </vt:variant>
      <vt:variant>
        <vt:i4>5</vt:i4>
      </vt:variant>
      <vt:variant>
        <vt:lpwstr/>
      </vt:variant>
      <vt:variant>
        <vt:lpwstr>_Toc459646015</vt:lpwstr>
      </vt:variant>
      <vt:variant>
        <vt:i4>1245241</vt:i4>
      </vt:variant>
      <vt:variant>
        <vt:i4>155</vt:i4>
      </vt:variant>
      <vt:variant>
        <vt:i4>0</vt:i4>
      </vt:variant>
      <vt:variant>
        <vt:i4>5</vt:i4>
      </vt:variant>
      <vt:variant>
        <vt:lpwstr/>
      </vt:variant>
      <vt:variant>
        <vt:lpwstr>_Toc459646014</vt:lpwstr>
      </vt:variant>
      <vt:variant>
        <vt:i4>1245241</vt:i4>
      </vt:variant>
      <vt:variant>
        <vt:i4>149</vt:i4>
      </vt:variant>
      <vt:variant>
        <vt:i4>0</vt:i4>
      </vt:variant>
      <vt:variant>
        <vt:i4>5</vt:i4>
      </vt:variant>
      <vt:variant>
        <vt:lpwstr/>
      </vt:variant>
      <vt:variant>
        <vt:lpwstr>_Toc459646013</vt:lpwstr>
      </vt:variant>
      <vt:variant>
        <vt:i4>1245241</vt:i4>
      </vt:variant>
      <vt:variant>
        <vt:i4>143</vt:i4>
      </vt:variant>
      <vt:variant>
        <vt:i4>0</vt:i4>
      </vt:variant>
      <vt:variant>
        <vt:i4>5</vt:i4>
      </vt:variant>
      <vt:variant>
        <vt:lpwstr/>
      </vt:variant>
      <vt:variant>
        <vt:lpwstr>_Toc459646012</vt:lpwstr>
      </vt:variant>
      <vt:variant>
        <vt:i4>1245241</vt:i4>
      </vt:variant>
      <vt:variant>
        <vt:i4>137</vt:i4>
      </vt:variant>
      <vt:variant>
        <vt:i4>0</vt:i4>
      </vt:variant>
      <vt:variant>
        <vt:i4>5</vt:i4>
      </vt:variant>
      <vt:variant>
        <vt:lpwstr/>
      </vt:variant>
      <vt:variant>
        <vt:lpwstr>_Toc459646011</vt:lpwstr>
      </vt:variant>
      <vt:variant>
        <vt:i4>1245241</vt:i4>
      </vt:variant>
      <vt:variant>
        <vt:i4>131</vt:i4>
      </vt:variant>
      <vt:variant>
        <vt:i4>0</vt:i4>
      </vt:variant>
      <vt:variant>
        <vt:i4>5</vt:i4>
      </vt:variant>
      <vt:variant>
        <vt:lpwstr/>
      </vt:variant>
      <vt:variant>
        <vt:lpwstr>_Toc459646010</vt:lpwstr>
      </vt:variant>
      <vt:variant>
        <vt:i4>1179705</vt:i4>
      </vt:variant>
      <vt:variant>
        <vt:i4>125</vt:i4>
      </vt:variant>
      <vt:variant>
        <vt:i4>0</vt:i4>
      </vt:variant>
      <vt:variant>
        <vt:i4>5</vt:i4>
      </vt:variant>
      <vt:variant>
        <vt:lpwstr/>
      </vt:variant>
      <vt:variant>
        <vt:lpwstr>_Toc459646009</vt:lpwstr>
      </vt:variant>
      <vt:variant>
        <vt:i4>1179705</vt:i4>
      </vt:variant>
      <vt:variant>
        <vt:i4>119</vt:i4>
      </vt:variant>
      <vt:variant>
        <vt:i4>0</vt:i4>
      </vt:variant>
      <vt:variant>
        <vt:i4>5</vt:i4>
      </vt:variant>
      <vt:variant>
        <vt:lpwstr/>
      </vt:variant>
      <vt:variant>
        <vt:lpwstr>_Toc459646008</vt:lpwstr>
      </vt:variant>
      <vt:variant>
        <vt:i4>1179705</vt:i4>
      </vt:variant>
      <vt:variant>
        <vt:i4>113</vt:i4>
      </vt:variant>
      <vt:variant>
        <vt:i4>0</vt:i4>
      </vt:variant>
      <vt:variant>
        <vt:i4>5</vt:i4>
      </vt:variant>
      <vt:variant>
        <vt:lpwstr/>
      </vt:variant>
      <vt:variant>
        <vt:lpwstr>_Toc459646007</vt:lpwstr>
      </vt:variant>
      <vt:variant>
        <vt:i4>1179705</vt:i4>
      </vt:variant>
      <vt:variant>
        <vt:i4>107</vt:i4>
      </vt:variant>
      <vt:variant>
        <vt:i4>0</vt:i4>
      </vt:variant>
      <vt:variant>
        <vt:i4>5</vt:i4>
      </vt:variant>
      <vt:variant>
        <vt:lpwstr/>
      </vt:variant>
      <vt:variant>
        <vt:lpwstr>_Toc459646006</vt:lpwstr>
      </vt:variant>
      <vt:variant>
        <vt:i4>1179705</vt:i4>
      </vt:variant>
      <vt:variant>
        <vt:i4>101</vt:i4>
      </vt:variant>
      <vt:variant>
        <vt:i4>0</vt:i4>
      </vt:variant>
      <vt:variant>
        <vt:i4>5</vt:i4>
      </vt:variant>
      <vt:variant>
        <vt:lpwstr/>
      </vt:variant>
      <vt:variant>
        <vt:lpwstr>_Toc459646005</vt:lpwstr>
      </vt:variant>
      <vt:variant>
        <vt:i4>1179705</vt:i4>
      </vt:variant>
      <vt:variant>
        <vt:i4>95</vt:i4>
      </vt:variant>
      <vt:variant>
        <vt:i4>0</vt:i4>
      </vt:variant>
      <vt:variant>
        <vt:i4>5</vt:i4>
      </vt:variant>
      <vt:variant>
        <vt:lpwstr/>
      </vt:variant>
      <vt:variant>
        <vt:lpwstr>_Toc459646004</vt:lpwstr>
      </vt:variant>
      <vt:variant>
        <vt:i4>1179705</vt:i4>
      </vt:variant>
      <vt:variant>
        <vt:i4>89</vt:i4>
      </vt:variant>
      <vt:variant>
        <vt:i4>0</vt:i4>
      </vt:variant>
      <vt:variant>
        <vt:i4>5</vt:i4>
      </vt:variant>
      <vt:variant>
        <vt:lpwstr/>
      </vt:variant>
      <vt:variant>
        <vt:lpwstr>_Toc459646003</vt:lpwstr>
      </vt:variant>
      <vt:variant>
        <vt:i4>1179705</vt:i4>
      </vt:variant>
      <vt:variant>
        <vt:i4>83</vt:i4>
      </vt:variant>
      <vt:variant>
        <vt:i4>0</vt:i4>
      </vt:variant>
      <vt:variant>
        <vt:i4>5</vt:i4>
      </vt:variant>
      <vt:variant>
        <vt:lpwstr/>
      </vt:variant>
      <vt:variant>
        <vt:lpwstr>_Toc459646002</vt:lpwstr>
      </vt:variant>
      <vt:variant>
        <vt:i4>1179705</vt:i4>
      </vt:variant>
      <vt:variant>
        <vt:i4>77</vt:i4>
      </vt:variant>
      <vt:variant>
        <vt:i4>0</vt:i4>
      </vt:variant>
      <vt:variant>
        <vt:i4>5</vt:i4>
      </vt:variant>
      <vt:variant>
        <vt:lpwstr/>
      </vt:variant>
      <vt:variant>
        <vt:lpwstr>_Toc459646001</vt:lpwstr>
      </vt:variant>
      <vt:variant>
        <vt:i4>1179705</vt:i4>
      </vt:variant>
      <vt:variant>
        <vt:i4>71</vt:i4>
      </vt:variant>
      <vt:variant>
        <vt:i4>0</vt:i4>
      </vt:variant>
      <vt:variant>
        <vt:i4>5</vt:i4>
      </vt:variant>
      <vt:variant>
        <vt:lpwstr/>
      </vt:variant>
      <vt:variant>
        <vt:lpwstr>_Toc459646000</vt:lpwstr>
      </vt:variant>
      <vt:variant>
        <vt:i4>1572912</vt:i4>
      </vt:variant>
      <vt:variant>
        <vt:i4>65</vt:i4>
      </vt:variant>
      <vt:variant>
        <vt:i4>0</vt:i4>
      </vt:variant>
      <vt:variant>
        <vt:i4>5</vt:i4>
      </vt:variant>
      <vt:variant>
        <vt:lpwstr/>
      </vt:variant>
      <vt:variant>
        <vt:lpwstr>_Toc459645999</vt:lpwstr>
      </vt:variant>
      <vt:variant>
        <vt:i4>1572912</vt:i4>
      </vt:variant>
      <vt:variant>
        <vt:i4>59</vt:i4>
      </vt:variant>
      <vt:variant>
        <vt:i4>0</vt:i4>
      </vt:variant>
      <vt:variant>
        <vt:i4>5</vt:i4>
      </vt:variant>
      <vt:variant>
        <vt:lpwstr/>
      </vt:variant>
      <vt:variant>
        <vt:lpwstr>_Toc459645998</vt:lpwstr>
      </vt:variant>
      <vt:variant>
        <vt:i4>1572912</vt:i4>
      </vt:variant>
      <vt:variant>
        <vt:i4>53</vt:i4>
      </vt:variant>
      <vt:variant>
        <vt:i4>0</vt:i4>
      </vt:variant>
      <vt:variant>
        <vt:i4>5</vt:i4>
      </vt:variant>
      <vt:variant>
        <vt:lpwstr/>
      </vt:variant>
      <vt:variant>
        <vt:lpwstr>_Toc459645997</vt:lpwstr>
      </vt:variant>
      <vt:variant>
        <vt:i4>1572912</vt:i4>
      </vt:variant>
      <vt:variant>
        <vt:i4>47</vt:i4>
      </vt:variant>
      <vt:variant>
        <vt:i4>0</vt:i4>
      </vt:variant>
      <vt:variant>
        <vt:i4>5</vt:i4>
      </vt:variant>
      <vt:variant>
        <vt:lpwstr/>
      </vt:variant>
      <vt:variant>
        <vt:lpwstr>_Toc459645996</vt:lpwstr>
      </vt:variant>
      <vt:variant>
        <vt:i4>1572912</vt:i4>
      </vt:variant>
      <vt:variant>
        <vt:i4>41</vt:i4>
      </vt:variant>
      <vt:variant>
        <vt:i4>0</vt:i4>
      </vt:variant>
      <vt:variant>
        <vt:i4>5</vt:i4>
      </vt:variant>
      <vt:variant>
        <vt:lpwstr/>
      </vt:variant>
      <vt:variant>
        <vt:lpwstr>_Toc459645995</vt:lpwstr>
      </vt:variant>
      <vt:variant>
        <vt:i4>1572912</vt:i4>
      </vt:variant>
      <vt:variant>
        <vt:i4>35</vt:i4>
      </vt:variant>
      <vt:variant>
        <vt:i4>0</vt:i4>
      </vt:variant>
      <vt:variant>
        <vt:i4>5</vt:i4>
      </vt:variant>
      <vt:variant>
        <vt:lpwstr/>
      </vt:variant>
      <vt:variant>
        <vt:lpwstr>_Toc459645994</vt:lpwstr>
      </vt:variant>
      <vt:variant>
        <vt:i4>1572912</vt:i4>
      </vt:variant>
      <vt:variant>
        <vt:i4>29</vt:i4>
      </vt:variant>
      <vt:variant>
        <vt:i4>0</vt:i4>
      </vt:variant>
      <vt:variant>
        <vt:i4>5</vt:i4>
      </vt:variant>
      <vt:variant>
        <vt:lpwstr/>
      </vt:variant>
      <vt:variant>
        <vt:lpwstr>_Toc459645993</vt:lpwstr>
      </vt:variant>
      <vt:variant>
        <vt:i4>1572912</vt:i4>
      </vt:variant>
      <vt:variant>
        <vt:i4>23</vt:i4>
      </vt:variant>
      <vt:variant>
        <vt:i4>0</vt:i4>
      </vt:variant>
      <vt:variant>
        <vt:i4>5</vt:i4>
      </vt:variant>
      <vt:variant>
        <vt:lpwstr/>
      </vt:variant>
      <vt:variant>
        <vt:lpwstr>_Toc459645992</vt:lpwstr>
      </vt:variant>
      <vt:variant>
        <vt:i4>1572912</vt:i4>
      </vt:variant>
      <vt:variant>
        <vt:i4>17</vt:i4>
      </vt:variant>
      <vt:variant>
        <vt:i4>0</vt:i4>
      </vt:variant>
      <vt:variant>
        <vt:i4>5</vt:i4>
      </vt:variant>
      <vt:variant>
        <vt:lpwstr/>
      </vt:variant>
      <vt:variant>
        <vt:lpwstr>_Toc459645991</vt:lpwstr>
      </vt:variant>
      <vt:variant>
        <vt:i4>1572912</vt:i4>
      </vt:variant>
      <vt:variant>
        <vt:i4>11</vt:i4>
      </vt:variant>
      <vt:variant>
        <vt:i4>0</vt:i4>
      </vt:variant>
      <vt:variant>
        <vt:i4>5</vt:i4>
      </vt:variant>
      <vt:variant>
        <vt:lpwstr/>
      </vt:variant>
      <vt:variant>
        <vt:lpwstr>_Toc459645990</vt:lpwstr>
      </vt:variant>
      <vt:variant>
        <vt:i4>1638448</vt:i4>
      </vt:variant>
      <vt:variant>
        <vt:i4>5</vt:i4>
      </vt:variant>
      <vt:variant>
        <vt:i4>0</vt:i4>
      </vt:variant>
      <vt:variant>
        <vt:i4>5</vt:i4>
      </vt:variant>
      <vt:variant>
        <vt:lpwstr/>
      </vt:variant>
      <vt:variant>
        <vt:lpwstr>_Toc459645989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PapaPîr</dc:creator>
  <cp:lastModifiedBy>Gerard Koob</cp:lastModifiedBy>
  <cp:revision>20</cp:revision>
  <cp:lastPrinted>2017-07-17T11:42:00Z</cp:lastPrinted>
  <dcterms:created xsi:type="dcterms:W3CDTF">2019-02-06T11:02:00Z</dcterms:created>
  <dcterms:modified xsi:type="dcterms:W3CDTF">2019-02-07T10:09:00Z</dcterms:modified>
</cp:coreProperties>
</file>